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1C7" w:rsidRPr="002852FA" w:rsidRDefault="005021C7" w:rsidP="00822EA1">
      <w:pPr>
        <w:pStyle w:val="BodyText"/>
        <w:tabs>
          <w:tab w:val="left" w:pos="384"/>
        </w:tabs>
        <w:spacing w:after="0"/>
        <w:jc w:val="center"/>
        <w:rPr>
          <w:b/>
          <w:sz w:val="22"/>
          <w:szCs w:val="22"/>
        </w:rPr>
      </w:pPr>
      <w:r w:rsidRPr="002852FA">
        <w:rPr>
          <w:b/>
          <w:sz w:val="22"/>
          <w:szCs w:val="22"/>
        </w:rPr>
        <w:t xml:space="preserve">Муниципальный этап всероссийской олимпиады школьников </w:t>
      </w:r>
    </w:p>
    <w:p w:rsidR="005021C7" w:rsidRPr="002852FA" w:rsidRDefault="005021C7" w:rsidP="00822EA1">
      <w:pPr>
        <w:pStyle w:val="BodyText"/>
        <w:tabs>
          <w:tab w:val="left" w:pos="384"/>
        </w:tabs>
        <w:spacing w:after="0"/>
        <w:jc w:val="center"/>
        <w:rPr>
          <w:b/>
          <w:sz w:val="22"/>
          <w:szCs w:val="22"/>
        </w:rPr>
      </w:pPr>
      <w:r w:rsidRPr="002852FA">
        <w:rPr>
          <w:b/>
          <w:sz w:val="22"/>
          <w:szCs w:val="22"/>
        </w:rPr>
        <w:t>по основам безопасности жизнедеятельности</w:t>
      </w:r>
    </w:p>
    <w:p w:rsidR="005021C7" w:rsidRPr="002852FA" w:rsidRDefault="005021C7" w:rsidP="002852FA">
      <w:pPr>
        <w:jc w:val="center"/>
        <w:rPr>
          <w:b/>
          <w:sz w:val="22"/>
          <w:szCs w:val="22"/>
        </w:rPr>
      </w:pPr>
      <w:r w:rsidRPr="002852FA">
        <w:rPr>
          <w:b/>
          <w:sz w:val="22"/>
          <w:szCs w:val="22"/>
        </w:rPr>
        <w:t>2014–2015 учебный год                10-11 класс</w:t>
      </w:r>
    </w:p>
    <w:p w:rsidR="005021C7" w:rsidRPr="002852FA" w:rsidRDefault="005021C7" w:rsidP="002852FA">
      <w:pPr>
        <w:jc w:val="center"/>
        <w:rPr>
          <w:b/>
          <w:sz w:val="22"/>
          <w:szCs w:val="22"/>
        </w:rPr>
      </w:pPr>
      <w:r w:rsidRPr="002852FA">
        <w:rPr>
          <w:b/>
          <w:sz w:val="22"/>
          <w:szCs w:val="22"/>
        </w:rPr>
        <w:t>Практические задания</w:t>
      </w:r>
    </w:p>
    <w:p w:rsidR="005021C7" w:rsidRPr="002852FA" w:rsidRDefault="005021C7" w:rsidP="002852FA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 w:rsidRPr="002852FA">
        <w:rPr>
          <w:b/>
          <w:color w:val="000000"/>
          <w:sz w:val="22"/>
          <w:szCs w:val="22"/>
        </w:rPr>
        <w:t>«Оказание первой доврачебной помощи</w:t>
      </w:r>
    </w:p>
    <w:p w:rsidR="005021C7" w:rsidRPr="002852FA" w:rsidRDefault="005021C7" w:rsidP="002852FA">
      <w:pPr>
        <w:shd w:val="clear" w:color="auto" w:fill="FFFFFF"/>
        <w:jc w:val="center"/>
        <w:rPr>
          <w:color w:val="000000"/>
          <w:sz w:val="22"/>
          <w:szCs w:val="22"/>
        </w:rPr>
      </w:pPr>
      <w:r w:rsidRPr="002852FA">
        <w:rPr>
          <w:b/>
          <w:color w:val="000000"/>
          <w:sz w:val="22"/>
          <w:szCs w:val="22"/>
        </w:rPr>
        <w:t>пострадавшему»</w:t>
      </w:r>
    </w:p>
    <w:p w:rsidR="005021C7" w:rsidRPr="002852FA" w:rsidRDefault="005021C7" w:rsidP="00822EA1">
      <w:pPr>
        <w:jc w:val="both"/>
        <w:rPr>
          <w:b/>
          <w:sz w:val="22"/>
          <w:szCs w:val="22"/>
        </w:rPr>
      </w:pPr>
      <w:r w:rsidRPr="002852FA">
        <w:rPr>
          <w:b/>
          <w:sz w:val="22"/>
          <w:szCs w:val="22"/>
        </w:rPr>
        <w:t>Задание 1</w:t>
      </w:r>
    </w:p>
    <w:p w:rsidR="005021C7" w:rsidRPr="002852FA" w:rsidRDefault="005021C7" w:rsidP="00822EA1">
      <w:pPr>
        <w:jc w:val="both"/>
        <w:rPr>
          <w:b/>
          <w:sz w:val="22"/>
          <w:szCs w:val="22"/>
        </w:rPr>
      </w:pPr>
      <w:r w:rsidRPr="002852FA">
        <w:rPr>
          <w:b/>
          <w:sz w:val="22"/>
          <w:szCs w:val="22"/>
        </w:rPr>
        <w:t>При столкновении мотоциклист получил травму обеих голеней. Форма ног в области  голеней нарушена, имеется  патологическая подвижность. Пострадавший испытывает сильнейшую боль. На правой голени видна рана, через которую выступает острый отломок большеберцовой кости и течет кровь. Определите: какое повреждение получил мотоциклист? Каков порядок оказания первой помощи? Как поступить с раной и произвести иммобилизацию конечностей при отсутствии специальных шин?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Условия:</w:t>
      </w:r>
      <w:r w:rsidRPr="002852FA">
        <w:rPr>
          <w:sz w:val="22"/>
          <w:szCs w:val="22"/>
        </w:rPr>
        <w:t xml:space="preserve"> сначала выдается карточка с заданием, поясняющим  характер травм. Задание выполняется на тренажере «Гоша» с правом привлечь помощника. Место перелома должно быть обозначено на тренажере с помощью рисунка (рисунок отломка кости  и рисунок, иллюстрирующий закрытый перелом). Все действия выполняются на тренажере  и комментируются устно. Участник называет вид перелома.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Необходимое оборудование и материалы</w:t>
      </w:r>
      <w:r w:rsidRPr="002852FA">
        <w:rPr>
          <w:sz w:val="22"/>
          <w:szCs w:val="22"/>
        </w:rPr>
        <w:t>: 4 дощечки, вата, бинты (в т.ч. 1 стерильный бинт), спиртовой раствор борной кислоты, телефон, таблетки анальгина, материал для изготовления жгута-закрутки.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6444"/>
        <w:gridCol w:w="2556"/>
      </w:tblGrid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444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Перечень ошибок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штрафные баллы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1.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Неправильно назван вид переломов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2.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остановлено кровотечение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3.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задан вопрос об аллергических реакциях на анальгин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4.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проведено обезболивание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5.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обработаны края раны и отсутствует стерильная повязка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5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6.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Неправильно наложены шины на правую голень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5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7.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Неправильно наложены шины на левую голень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5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8.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Неправильно изготовлены шины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9.</w:t>
            </w:r>
          </w:p>
        </w:tc>
        <w:tc>
          <w:tcPr>
            <w:tcW w:w="6444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вызвана скорая помощь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62083">
        <w:tc>
          <w:tcPr>
            <w:tcW w:w="468" w:type="dxa"/>
          </w:tcPr>
          <w:p w:rsidR="005021C7" w:rsidRPr="002852FA" w:rsidRDefault="005021C7" w:rsidP="00BF247A"/>
        </w:tc>
        <w:tc>
          <w:tcPr>
            <w:tcW w:w="6444" w:type="dxa"/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i/>
                <w:sz w:val="22"/>
                <w:szCs w:val="22"/>
              </w:rPr>
              <w:t>Оценка с учетом штрафных баллов</w:t>
            </w:r>
          </w:p>
        </w:tc>
        <w:tc>
          <w:tcPr>
            <w:tcW w:w="2556" w:type="dxa"/>
          </w:tcPr>
          <w:p w:rsidR="005021C7" w:rsidRPr="002852FA" w:rsidRDefault="005021C7" w:rsidP="00BF247A">
            <w:pPr>
              <w:jc w:val="center"/>
            </w:pPr>
          </w:p>
        </w:tc>
      </w:tr>
    </w:tbl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Оценка задания.</w:t>
      </w:r>
      <w:r w:rsidRPr="002852FA">
        <w:rPr>
          <w:i/>
          <w:color w:val="000000"/>
          <w:sz w:val="22"/>
          <w:szCs w:val="22"/>
        </w:rPr>
        <w:t xml:space="preserve"> </w:t>
      </w:r>
      <w:r w:rsidRPr="002852FA">
        <w:rPr>
          <w:color w:val="000000"/>
          <w:sz w:val="22"/>
          <w:szCs w:val="22"/>
        </w:rPr>
        <w:t>Полное соблюдение алгоритма выполнения задания оценивается в 10 баллов. За ошибки начисляются штрафные баллы</w:t>
      </w:r>
      <w:r w:rsidRPr="002852FA">
        <w:rPr>
          <w:sz w:val="22"/>
          <w:szCs w:val="22"/>
        </w:rPr>
        <w:t xml:space="preserve">. </w:t>
      </w:r>
    </w:p>
    <w:p w:rsidR="005021C7" w:rsidRDefault="005021C7" w:rsidP="00822EA1">
      <w:pPr>
        <w:jc w:val="both"/>
        <w:rPr>
          <w:b/>
          <w:sz w:val="22"/>
          <w:szCs w:val="22"/>
        </w:rPr>
      </w:pPr>
    </w:p>
    <w:p w:rsidR="005021C7" w:rsidRPr="002852FA" w:rsidRDefault="005021C7" w:rsidP="00822EA1">
      <w:pPr>
        <w:jc w:val="both"/>
        <w:rPr>
          <w:b/>
          <w:sz w:val="22"/>
          <w:szCs w:val="22"/>
        </w:rPr>
      </w:pPr>
      <w:r w:rsidRPr="002852FA">
        <w:rPr>
          <w:b/>
          <w:sz w:val="22"/>
          <w:szCs w:val="22"/>
        </w:rPr>
        <w:t>Задание 2</w:t>
      </w:r>
    </w:p>
    <w:p w:rsidR="005021C7" w:rsidRPr="002852FA" w:rsidRDefault="005021C7" w:rsidP="00822EA1">
      <w:pPr>
        <w:jc w:val="both"/>
        <w:rPr>
          <w:b/>
          <w:sz w:val="22"/>
          <w:szCs w:val="22"/>
        </w:rPr>
      </w:pPr>
      <w:r w:rsidRPr="002852FA">
        <w:rPr>
          <w:b/>
          <w:sz w:val="22"/>
          <w:szCs w:val="22"/>
        </w:rPr>
        <w:t xml:space="preserve">Ребенок случайно сделал глоток уксуса, в результате чего у него наблюдается сильное побледнение, учащенное и затрудненное дыхание, холодный пот, рвота (без примеси крови). На слизистой рта наблюдается налет серо-белого цвета. </w:t>
      </w:r>
    </w:p>
    <w:p w:rsidR="005021C7" w:rsidRPr="002852FA" w:rsidRDefault="005021C7" w:rsidP="00822EA1">
      <w:pPr>
        <w:jc w:val="both"/>
        <w:rPr>
          <w:b/>
          <w:sz w:val="22"/>
          <w:szCs w:val="22"/>
        </w:rPr>
      </w:pPr>
      <w:r w:rsidRPr="002852FA">
        <w:rPr>
          <w:sz w:val="22"/>
          <w:szCs w:val="22"/>
        </w:rPr>
        <w:t>Задание:</w:t>
      </w:r>
      <w:r w:rsidRPr="002852FA">
        <w:rPr>
          <w:b/>
          <w:sz w:val="22"/>
          <w:szCs w:val="22"/>
        </w:rPr>
        <w:t xml:space="preserve"> окажите первую медицинскую помощь при отравлении уксусом.</w:t>
      </w:r>
    </w:p>
    <w:p w:rsidR="005021C7" w:rsidRPr="002852FA" w:rsidRDefault="005021C7" w:rsidP="00822EA1">
      <w:pPr>
        <w:jc w:val="both"/>
        <w:rPr>
          <w:spacing w:val="-2"/>
          <w:sz w:val="22"/>
          <w:szCs w:val="22"/>
        </w:rPr>
      </w:pPr>
      <w:r w:rsidRPr="002852FA">
        <w:rPr>
          <w:b/>
          <w:i/>
          <w:spacing w:val="-2"/>
          <w:sz w:val="22"/>
          <w:szCs w:val="22"/>
        </w:rPr>
        <w:t>Условия</w:t>
      </w:r>
      <w:r w:rsidRPr="002852FA">
        <w:rPr>
          <w:spacing w:val="-2"/>
          <w:sz w:val="22"/>
          <w:szCs w:val="22"/>
        </w:rPr>
        <w:t xml:space="preserve">: </w:t>
      </w:r>
      <w:r w:rsidRPr="002852FA">
        <w:rPr>
          <w:i/>
          <w:spacing w:val="-2"/>
          <w:sz w:val="22"/>
          <w:szCs w:val="22"/>
        </w:rPr>
        <w:t xml:space="preserve">выполняется на статисте. </w:t>
      </w:r>
      <w:r w:rsidRPr="002852FA">
        <w:rPr>
          <w:spacing w:val="-2"/>
          <w:sz w:val="22"/>
          <w:szCs w:val="22"/>
        </w:rPr>
        <w:t>При отсутствии статиста перечисляется алгоритм действия.</w:t>
      </w:r>
    </w:p>
    <w:p w:rsidR="005021C7" w:rsidRPr="002852FA" w:rsidRDefault="005021C7" w:rsidP="00822EA1">
      <w:pPr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Необходимое оборудование и материалы</w:t>
      </w:r>
      <w:r w:rsidRPr="002852FA">
        <w:rPr>
          <w:sz w:val="22"/>
          <w:szCs w:val="22"/>
        </w:rPr>
        <w:t>: телефон, холод, стакан с надписью «молоко», «раствор соды», «растительное масло».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7371"/>
        <w:gridCol w:w="1559"/>
      </w:tblGrid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rPr>
                <w:b/>
              </w:rPr>
            </w:pPr>
          </w:p>
          <w:p w:rsidR="005021C7" w:rsidRPr="002852FA" w:rsidRDefault="005021C7" w:rsidP="00BF247A">
            <w:pPr>
              <w:rPr>
                <w:b/>
              </w:rPr>
            </w:pPr>
          </w:p>
        </w:tc>
        <w:tc>
          <w:tcPr>
            <w:tcW w:w="7371" w:type="dxa"/>
          </w:tcPr>
          <w:p w:rsidR="005021C7" w:rsidRPr="002852FA" w:rsidRDefault="005021C7" w:rsidP="00BF247A">
            <w:pPr>
              <w:ind w:hanging="284"/>
              <w:jc w:val="center"/>
            </w:pPr>
            <w:r w:rsidRPr="002852FA">
              <w:rPr>
                <w:b/>
                <w:bCs/>
                <w:sz w:val="22"/>
                <w:szCs w:val="22"/>
              </w:rPr>
              <w:t>Перечень ошибок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b/>
                <w:sz w:val="22"/>
                <w:szCs w:val="22"/>
              </w:rPr>
              <w:t>Штрафные баллы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1.</w:t>
            </w:r>
          </w:p>
        </w:tc>
        <w:tc>
          <w:tcPr>
            <w:tcW w:w="7371" w:type="dxa"/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sz w:val="22"/>
                <w:szCs w:val="22"/>
              </w:rPr>
              <w:t>Не вызвал врача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numPr>
                <w:ilvl w:val="12"/>
                <w:numId w:val="0"/>
              </w:num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2.</w:t>
            </w:r>
          </w:p>
        </w:tc>
        <w:tc>
          <w:tcPr>
            <w:tcW w:w="7371" w:type="dxa"/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sz w:val="22"/>
                <w:szCs w:val="22"/>
              </w:rPr>
              <w:t>Дал выпить другую жидкость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numPr>
                <w:ilvl w:val="12"/>
                <w:numId w:val="0"/>
              </w:num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3.</w:t>
            </w:r>
          </w:p>
        </w:tc>
        <w:tc>
          <w:tcPr>
            <w:tcW w:w="7371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</w:rPr>
            </w:pPr>
            <w:r w:rsidRPr="002852FA">
              <w:rPr>
                <w:sz w:val="22"/>
                <w:szCs w:val="22"/>
              </w:rPr>
              <w:t>Начал проводить промывание желудка</w:t>
            </w:r>
            <w:r w:rsidRPr="002852F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numPr>
                <w:ilvl w:val="12"/>
                <w:numId w:val="0"/>
              </w:num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4.</w:t>
            </w:r>
          </w:p>
        </w:tc>
        <w:tc>
          <w:tcPr>
            <w:tcW w:w="7371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Не приподнял голову и верхнюю часть туловища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numPr>
                <w:ilvl w:val="12"/>
                <w:numId w:val="0"/>
              </w:numPr>
              <w:jc w:val="center"/>
            </w:pPr>
            <w:r w:rsidRPr="002852FA">
              <w:rPr>
                <w:sz w:val="22"/>
                <w:szCs w:val="22"/>
              </w:rPr>
              <w:t>5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5.</w:t>
            </w:r>
          </w:p>
        </w:tc>
        <w:tc>
          <w:tcPr>
            <w:tcW w:w="7371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Не наложен холод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numPr>
                <w:ilvl w:val="12"/>
                <w:numId w:val="0"/>
              </w:numPr>
              <w:jc w:val="center"/>
            </w:pPr>
            <w:r w:rsidRPr="002852FA">
              <w:rPr>
                <w:sz w:val="22"/>
                <w:szCs w:val="22"/>
              </w:rPr>
              <w:t>5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7371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Оценка с учетом штрафных баллов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numPr>
                <w:ilvl w:val="12"/>
                <w:numId w:val="0"/>
              </w:numPr>
              <w:jc w:val="center"/>
            </w:pPr>
          </w:p>
        </w:tc>
      </w:tr>
    </w:tbl>
    <w:p w:rsidR="005021C7" w:rsidRPr="002852FA" w:rsidRDefault="005021C7" w:rsidP="00822EA1">
      <w:pPr>
        <w:rPr>
          <w:sz w:val="22"/>
          <w:szCs w:val="22"/>
        </w:rPr>
      </w:pPr>
    </w:p>
    <w:p w:rsidR="005021C7" w:rsidRDefault="005021C7" w:rsidP="002852FA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Оценка задания.</w:t>
      </w:r>
      <w:r w:rsidRPr="002852FA">
        <w:rPr>
          <w:i/>
          <w:color w:val="000000"/>
          <w:sz w:val="22"/>
          <w:szCs w:val="22"/>
        </w:rPr>
        <w:t xml:space="preserve"> </w:t>
      </w:r>
      <w:r w:rsidRPr="002852FA">
        <w:rPr>
          <w:color w:val="000000"/>
          <w:sz w:val="22"/>
          <w:szCs w:val="22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5021C7" w:rsidRPr="002852FA" w:rsidRDefault="005021C7" w:rsidP="002852F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Задание 3 </w:t>
      </w:r>
      <w:r w:rsidRPr="002852FA">
        <w:rPr>
          <w:b/>
          <w:sz w:val="22"/>
          <w:szCs w:val="22"/>
        </w:rPr>
        <w:t>Младенец проглотил шарик. Он задыхается. Как оказать неотложную помощь?</w:t>
      </w:r>
      <w:r w:rsidRPr="002852FA">
        <w:rPr>
          <w:sz w:val="22"/>
          <w:szCs w:val="22"/>
        </w:rPr>
        <w:t xml:space="preserve">Условия: задание выполняется на кукле. Все действия выполняются на кукле и комментируются устно.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580"/>
        <w:gridCol w:w="3420"/>
      </w:tblGrid>
      <w:tr w:rsidR="005021C7" w:rsidRPr="002852FA" w:rsidTr="00BF247A">
        <w:tc>
          <w:tcPr>
            <w:tcW w:w="468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5580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Перечень ошибок</w:t>
            </w:r>
          </w:p>
        </w:tc>
        <w:tc>
          <w:tcPr>
            <w:tcW w:w="3420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Отметка ошибок, штрафные баллы</w:t>
            </w:r>
          </w:p>
        </w:tc>
      </w:tr>
      <w:tr w:rsidR="005021C7" w:rsidRPr="002852FA" w:rsidTr="00BF247A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1</w:t>
            </w:r>
          </w:p>
        </w:tc>
        <w:tc>
          <w:tcPr>
            <w:tcW w:w="5580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сделана попытка удаления инородного тела из дыхательных путей (с помощью пальцев)</w:t>
            </w:r>
          </w:p>
        </w:tc>
        <w:tc>
          <w:tcPr>
            <w:tcW w:w="342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F247A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2</w:t>
            </w:r>
          </w:p>
        </w:tc>
        <w:tc>
          <w:tcPr>
            <w:tcW w:w="5580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Младенец не повернут на живот</w:t>
            </w:r>
          </w:p>
        </w:tc>
        <w:tc>
          <w:tcPr>
            <w:tcW w:w="342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  <w:tr w:rsidR="005021C7" w:rsidRPr="002852FA" w:rsidTr="00BF247A">
        <w:tc>
          <w:tcPr>
            <w:tcW w:w="46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3</w:t>
            </w:r>
          </w:p>
        </w:tc>
        <w:tc>
          <w:tcPr>
            <w:tcW w:w="5580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вызвана скорая помощь</w:t>
            </w:r>
          </w:p>
        </w:tc>
        <w:tc>
          <w:tcPr>
            <w:tcW w:w="342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</w:tbl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Оценка задания.</w:t>
      </w:r>
      <w:r w:rsidRPr="002852FA">
        <w:rPr>
          <w:i/>
          <w:color w:val="000000"/>
          <w:sz w:val="22"/>
          <w:szCs w:val="22"/>
        </w:rPr>
        <w:t xml:space="preserve"> </w:t>
      </w:r>
      <w:r w:rsidRPr="002852FA">
        <w:rPr>
          <w:color w:val="000000"/>
          <w:sz w:val="22"/>
          <w:szCs w:val="22"/>
        </w:rPr>
        <w:t>Полное соблюдение алгоритма выполнения задания оценивается в 10 баллов.  За ошибки начисляются штрафные баллы.</w:t>
      </w:r>
    </w:p>
    <w:p w:rsidR="005021C7" w:rsidRPr="002852FA" w:rsidRDefault="005021C7" w:rsidP="00822EA1">
      <w:pPr>
        <w:rPr>
          <w:sz w:val="22"/>
          <w:szCs w:val="22"/>
        </w:rPr>
      </w:pPr>
    </w:p>
    <w:p w:rsidR="005021C7" w:rsidRPr="002852FA" w:rsidRDefault="005021C7" w:rsidP="00822EA1">
      <w:pPr>
        <w:rPr>
          <w:sz w:val="22"/>
          <w:szCs w:val="22"/>
        </w:rPr>
      </w:pPr>
    </w:p>
    <w:p w:rsidR="005021C7" w:rsidRPr="002852FA" w:rsidRDefault="005021C7" w:rsidP="00822EA1">
      <w:pPr>
        <w:shd w:val="clear" w:color="auto" w:fill="FFFFFF"/>
        <w:jc w:val="center"/>
        <w:rPr>
          <w:color w:val="000000"/>
          <w:sz w:val="22"/>
          <w:szCs w:val="22"/>
        </w:rPr>
      </w:pPr>
      <w:r w:rsidRPr="002852FA">
        <w:rPr>
          <w:b/>
          <w:color w:val="000000"/>
          <w:spacing w:val="-4"/>
          <w:sz w:val="22"/>
          <w:szCs w:val="22"/>
        </w:rPr>
        <w:t xml:space="preserve">Задания второй секции </w:t>
      </w:r>
      <w:r w:rsidRPr="002852FA">
        <w:rPr>
          <w:b/>
          <w:color w:val="000000"/>
          <w:sz w:val="22"/>
          <w:szCs w:val="22"/>
        </w:rPr>
        <w:t>«Выживание в условиях природной среды» в старшей возрастной группе 10-11 класс</w:t>
      </w:r>
      <w:r w:rsidRPr="002852FA">
        <w:rPr>
          <w:color w:val="000000"/>
          <w:sz w:val="22"/>
          <w:szCs w:val="22"/>
        </w:rPr>
        <w:t xml:space="preserve"> (максимальная оценка - 30 баллов)</w:t>
      </w:r>
    </w:p>
    <w:p w:rsidR="005021C7" w:rsidRPr="002852FA" w:rsidRDefault="005021C7" w:rsidP="00822EA1">
      <w:pPr>
        <w:shd w:val="clear" w:color="auto" w:fill="FFFFFF"/>
        <w:rPr>
          <w:b/>
          <w:iCs/>
          <w:sz w:val="22"/>
          <w:szCs w:val="22"/>
        </w:rPr>
      </w:pPr>
      <w:r w:rsidRPr="002852FA">
        <w:rPr>
          <w:b/>
          <w:sz w:val="22"/>
          <w:szCs w:val="22"/>
        </w:rPr>
        <w:t xml:space="preserve">Задание 1. </w:t>
      </w:r>
      <w:r w:rsidRPr="002852FA">
        <w:rPr>
          <w:b/>
          <w:iCs/>
          <w:sz w:val="22"/>
          <w:szCs w:val="22"/>
        </w:rPr>
        <w:t>Практическое использование узлов для связывания двух верёвок разного диаметра.</w:t>
      </w:r>
    </w:p>
    <w:p w:rsidR="005021C7" w:rsidRPr="002852FA" w:rsidRDefault="005021C7" w:rsidP="00822EA1">
      <w:pPr>
        <w:jc w:val="both"/>
        <w:rPr>
          <w:b/>
          <w:i/>
          <w:spacing w:val="-2"/>
          <w:sz w:val="22"/>
          <w:szCs w:val="22"/>
        </w:rPr>
      </w:pPr>
      <w:r w:rsidRPr="002852FA">
        <w:rPr>
          <w:b/>
          <w:i/>
          <w:spacing w:val="-2"/>
          <w:sz w:val="22"/>
          <w:szCs w:val="22"/>
        </w:rPr>
        <w:t xml:space="preserve">Оборудование: </w:t>
      </w:r>
    </w:p>
    <w:p w:rsidR="005021C7" w:rsidRPr="002852FA" w:rsidRDefault="005021C7" w:rsidP="00822EA1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2852FA">
        <w:rPr>
          <w:rFonts w:ascii="Times New Roman" w:hAnsi="Times New Roman"/>
          <w:spacing w:val="-2"/>
        </w:rPr>
        <w:t xml:space="preserve">Рекомендуемое </w:t>
      </w:r>
      <w:r w:rsidRPr="002852FA">
        <w:rPr>
          <w:rFonts w:ascii="Times New Roman" w:hAnsi="Times New Roman"/>
          <w:iCs/>
        </w:rPr>
        <w:t xml:space="preserve">место проведения – спортивный зал. </w:t>
      </w:r>
    </w:p>
    <w:p w:rsidR="005021C7" w:rsidRPr="002852FA" w:rsidRDefault="005021C7" w:rsidP="00822EA1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</w:rPr>
      </w:pPr>
      <w:r w:rsidRPr="002852FA">
        <w:rPr>
          <w:rFonts w:ascii="Times New Roman" w:hAnsi="Times New Roman"/>
          <w:iCs/>
        </w:rPr>
        <w:t xml:space="preserve">Верёвка диаметром </w:t>
      </w:r>
      <w:smartTag w:uri="urn:schemas-microsoft-com:office:smarttags" w:element="metricconverter">
        <w:smartTagPr>
          <w:attr w:name="ProductID" w:val="10 мм"/>
        </w:smartTagPr>
        <w:r w:rsidRPr="002852FA">
          <w:rPr>
            <w:rFonts w:ascii="Times New Roman" w:hAnsi="Times New Roman"/>
            <w:iCs/>
          </w:rPr>
          <w:t>10 мм</w:t>
        </w:r>
      </w:smartTag>
      <w:r w:rsidRPr="002852FA">
        <w:rPr>
          <w:rFonts w:ascii="Times New Roman" w:hAnsi="Times New Roman"/>
          <w:iCs/>
        </w:rPr>
        <w:t>,  длиной 1м – 1шт; верёвка диаметром 6мм, длиной 1м - 1шт.</w:t>
      </w:r>
    </w:p>
    <w:p w:rsidR="005021C7" w:rsidRPr="002852FA" w:rsidRDefault="005021C7" w:rsidP="00822EA1">
      <w:pPr>
        <w:jc w:val="both"/>
        <w:rPr>
          <w:b/>
          <w:i/>
          <w:sz w:val="22"/>
          <w:szCs w:val="22"/>
        </w:rPr>
      </w:pPr>
      <w:r w:rsidRPr="002852FA">
        <w:rPr>
          <w:b/>
          <w:i/>
          <w:sz w:val="22"/>
          <w:szCs w:val="22"/>
        </w:rPr>
        <w:t>Условие:</w:t>
      </w:r>
      <w:r w:rsidRPr="002852FA">
        <w:rPr>
          <w:sz w:val="22"/>
          <w:szCs w:val="22"/>
        </w:rPr>
        <w:t xml:space="preserve">  верёвки не соединены между собой, лежат на полу.</w:t>
      </w:r>
    </w:p>
    <w:p w:rsidR="005021C7" w:rsidRPr="002852FA" w:rsidRDefault="005021C7" w:rsidP="00822EA1">
      <w:pPr>
        <w:contextualSpacing/>
        <w:jc w:val="both"/>
        <w:rPr>
          <w:b/>
          <w:i/>
          <w:sz w:val="22"/>
          <w:szCs w:val="22"/>
        </w:rPr>
      </w:pPr>
      <w:r w:rsidRPr="002852FA">
        <w:rPr>
          <w:b/>
          <w:i/>
          <w:sz w:val="22"/>
          <w:szCs w:val="22"/>
        </w:rPr>
        <w:t>Алгоритм выполнения задачи:</w:t>
      </w:r>
    </w:p>
    <w:p w:rsidR="005021C7" w:rsidRPr="002852FA" w:rsidRDefault="005021C7" w:rsidP="00822EA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2852FA">
        <w:rPr>
          <w:rFonts w:ascii="Times New Roman" w:hAnsi="Times New Roman"/>
        </w:rPr>
        <w:t>Участник, находясь в своём квадрате, связывает  верёвки между собой одним из известных узлов, применяемых для решения этой задачи.</w:t>
      </w:r>
    </w:p>
    <w:p w:rsidR="005021C7" w:rsidRPr="002852FA" w:rsidRDefault="005021C7" w:rsidP="00822EA1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2852FA">
        <w:rPr>
          <w:rFonts w:ascii="Times New Roman" w:hAnsi="Times New Roman"/>
          <w:lang w:eastAsia="ru-RU"/>
        </w:rPr>
        <w:t>По</w:t>
      </w:r>
      <w:r w:rsidRPr="002852FA">
        <w:rPr>
          <w:rFonts w:ascii="Times New Roman" w:hAnsi="Times New Roman"/>
          <w:spacing w:val="-4"/>
          <w:lang w:eastAsia="ru-RU"/>
        </w:rPr>
        <w:t xml:space="preserve"> окончании выполнения задания кладёт верёвки на пол, не развязывая их. 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Оценка задания.</w:t>
      </w:r>
      <w:r w:rsidRPr="002852FA">
        <w:rPr>
          <w:sz w:val="22"/>
          <w:szCs w:val="22"/>
        </w:rPr>
        <w:t xml:space="preserve"> Максимальная оценка за правильно выполненное задание – 10 баллов.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5021C7" w:rsidRPr="002852FA" w:rsidTr="00BF247A">
        <w:trPr>
          <w:trHeight w:val="261"/>
        </w:trPr>
        <w:tc>
          <w:tcPr>
            <w:tcW w:w="54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№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bCs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Штраф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1.</w:t>
            </w:r>
          </w:p>
        </w:tc>
        <w:tc>
          <w:tcPr>
            <w:tcW w:w="739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Нет контрольных узлов при их необходимости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2.</w:t>
            </w:r>
          </w:p>
        </w:tc>
        <w:tc>
          <w:tcPr>
            <w:tcW w:w="739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расправлен узел, т.е. перехлёсты в узле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540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Выход свободного конца верёвки из узла меньше 5см)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540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852FA">
              <w:rPr>
                <w:sz w:val="22"/>
                <w:szCs w:val="22"/>
              </w:rPr>
              <w:t>4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 xml:space="preserve">За неправильно завязанный узел или не завязанный узел 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10</w:t>
            </w:r>
          </w:p>
        </w:tc>
      </w:tr>
      <w:tr w:rsidR="005021C7" w:rsidRPr="002852FA" w:rsidTr="00BF247A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rPr>
                <w:rFonts w:ascii="Times New Roman CYR" w:hAnsi="Times New Roman CYR"/>
                <w:bCs/>
              </w:rPr>
            </w:pPr>
          </w:p>
        </w:tc>
      </w:tr>
    </w:tbl>
    <w:p w:rsidR="005021C7" w:rsidRPr="002852FA" w:rsidRDefault="005021C7" w:rsidP="00822EA1">
      <w:pPr>
        <w:jc w:val="both"/>
        <w:rPr>
          <w:sz w:val="22"/>
          <w:szCs w:val="22"/>
        </w:rPr>
      </w:pPr>
    </w:p>
    <w:p w:rsidR="005021C7" w:rsidRPr="002852FA" w:rsidRDefault="005021C7" w:rsidP="00822EA1">
      <w:pPr>
        <w:shd w:val="clear" w:color="auto" w:fill="FFFFFF"/>
        <w:rPr>
          <w:color w:val="000000"/>
          <w:sz w:val="22"/>
          <w:szCs w:val="22"/>
        </w:rPr>
      </w:pPr>
      <w:r w:rsidRPr="002852FA">
        <w:rPr>
          <w:b/>
          <w:sz w:val="22"/>
          <w:szCs w:val="22"/>
        </w:rPr>
        <w:t xml:space="preserve">Задание 2 </w:t>
      </w:r>
    </w:p>
    <w:p w:rsidR="005021C7" w:rsidRPr="002852FA" w:rsidRDefault="005021C7" w:rsidP="00822EA1">
      <w:pPr>
        <w:rPr>
          <w:bCs/>
          <w:sz w:val="22"/>
          <w:szCs w:val="22"/>
        </w:rPr>
      </w:pPr>
      <w:r w:rsidRPr="002852FA">
        <w:rPr>
          <w:rStyle w:val="Strong"/>
          <w:sz w:val="22"/>
          <w:szCs w:val="22"/>
        </w:rPr>
        <w:t xml:space="preserve">Преодоление заболоченного участка по </w:t>
      </w:r>
      <w:r w:rsidRPr="002852FA">
        <w:rPr>
          <w:bCs/>
          <w:sz w:val="22"/>
          <w:szCs w:val="22"/>
        </w:rPr>
        <w:t>кладям из жердей.</w:t>
      </w:r>
    </w:p>
    <w:p w:rsidR="005021C7" w:rsidRPr="002852FA" w:rsidRDefault="005021C7" w:rsidP="00822EA1">
      <w:pPr>
        <w:rPr>
          <w:bCs/>
          <w:sz w:val="22"/>
          <w:szCs w:val="22"/>
        </w:rPr>
      </w:pPr>
      <w:r w:rsidRPr="002852FA">
        <w:rPr>
          <w:b/>
          <w:bCs/>
          <w:i/>
          <w:sz w:val="22"/>
          <w:szCs w:val="22"/>
        </w:rPr>
        <w:t>Оборудование</w:t>
      </w:r>
      <w:r w:rsidRPr="002852FA">
        <w:rPr>
          <w:bCs/>
          <w:sz w:val="22"/>
          <w:szCs w:val="22"/>
        </w:rPr>
        <w:t xml:space="preserve">: 6 опор длиной </w:t>
      </w:r>
      <w:smartTag w:uri="urn:schemas-microsoft-com:office:smarttags" w:element="metricconverter">
        <w:smartTagPr>
          <w:attr w:name="ProductID" w:val="1 м"/>
        </w:smartTagPr>
        <w:r w:rsidRPr="002852FA">
          <w:rPr>
            <w:bCs/>
            <w:sz w:val="22"/>
            <w:szCs w:val="22"/>
          </w:rPr>
          <w:t>1 м</w:t>
        </w:r>
      </w:smartTag>
      <w:r w:rsidRPr="002852FA">
        <w:rPr>
          <w:bCs/>
          <w:sz w:val="22"/>
          <w:szCs w:val="22"/>
        </w:rPr>
        <w:t>. сечение бруса 15х15 см</w:t>
      </w:r>
    </w:p>
    <w:p w:rsidR="005021C7" w:rsidRPr="002852FA" w:rsidRDefault="005021C7" w:rsidP="00822EA1">
      <w:pPr>
        <w:ind w:right="-365"/>
        <w:rPr>
          <w:bCs/>
          <w:sz w:val="22"/>
          <w:szCs w:val="22"/>
        </w:rPr>
      </w:pPr>
      <w:r w:rsidRPr="002852FA">
        <w:rPr>
          <w:b/>
          <w:bCs/>
          <w:i/>
          <w:sz w:val="22"/>
          <w:szCs w:val="22"/>
        </w:rPr>
        <w:t>Условия</w:t>
      </w:r>
      <w:r w:rsidRPr="002852FA">
        <w:rPr>
          <w:bCs/>
          <w:sz w:val="22"/>
          <w:szCs w:val="22"/>
        </w:rPr>
        <w:t xml:space="preserve">: 6 опор установлены в шахматном порядке; расстояние между центрами опор </w:t>
      </w:r>
      <w:smartTag w:uri="urn:schemas-microsoft-com:office:smarttags" w:element="metricconverter">
        <w:smartTagPr>
          <w:attr w:name="ProductID" w:val="2 м"/>
        </w:smartTagPr>
        <w:r w:rsidRPr="002852FA">
          <w:rPr>
            <w:bCs/>
            <w:sz w:val="22"/>
            <w:szCs w:val="22"/>
          </w:rPr>
          <w:t>2 м</w:t>
        </w:r>
      </w:smartTag>
      <w:r w:rsidRPr="002852FA">
        <w:rPr>
          <w:bCs/>
          <w:sz w:val="22"/>
          <w:szCs w:val="22"/>
        </w:rPr>
        <w:t xml:space="preserve">.; размер опор </w:t>
      </w:r>
      <w:smartTag w:uri="urn:schemas-microsoft-com:office:smarttags" w:element="metricconverter">
        <w:smartTagPr>
          <w:attr w:name="ProductID" w:val="1 м"/>
        </w:smartTagPr>
        <w:r w:rsidRPr="002852FA">
          <w:rPr>
            <w:bCs/>
            <w:sz w:val="22"/>
            <w:szCs w:val="22"/>
          </w:rPr>
          <w:t>1 м</w:t>
        </w:r>
      </w:smartTag>
      <w:r w:rsidRPr="002852FA">
        <w:rPr>
          <w:bCs/>
          <w:sz w:val="22"/>
          <w:szCs w:val="22"/>
        </w:rPr>
        <w:t xml:space="preserve">. в длину сечение бруса 15х15 см. В </w:t>
      </w:r>
      <w:smartTag w:uri="urn:schemas-microsoft-com:office:smarttags" w:element="metricconverter">
        <w:smartTagPr>
          <w:attr w:name="ProductID" w:val="0,5 м"/>
        </w:smartTagPr>
        <w:r w:rsidRPr="002852FA">
          <w:rPr>
            <w:bCs/>
            <w:sz w:val="22"/>
            <w:szCs w:val="22"/>
          </w:rPr>
          <w:t>0,5 м</w:t>
        </w:r>
      </w:smartTag>
      <w:r w:rsidRPr="002852FA">
        <w:rPr>
          <w:bCs/>
          <w:sz w:val="22"/>
          <w:szCs w:val="22"/>
        </w:rPr>
        <w:t xml:space="preserve">. от первой опоры и в </w:t>
      </w:r>
      <w:smartTag w:uri="urn:schemas-microsoft-com:office:smarttags" w:element="metricconverter">
        <w:smartTagPr>
          <w:attr w:name="ProductID" w:val="0,5 м"/>
        </w:smartTagPr>
        <w:r w:rsidRPr="002852FA">
          <w:rPr>
            <w:bCs/>
            <w:sz w:val="22"/>
            <w:szCs w:val="22"/>
          </w:rPr>
          <w:t>0,5 м</w:t>
        </w:r>
      </w:smartTag>
      <w:r w:rsidRPr="002852FA">
        <w:rPr>
          <w:bCs/>
          <w:sz w:val="22"/>
          <w:szCs w:val="22"/>
        </w:rPr>
        <w:t>. за последней опорой нанесены контрольные линии.</w:t>
      </w:r>
    </w:p>
    <w:p w:rsidR="005021C7" w:rsidRPr="002852FA" w:rsidRDefault="005021C7" w:rsidP="00822EA1">
      <w:pPr>
        <w:rPr>
          <w:b/>
          <w:bCs/>
          <w:i/>
          <w:sz w:val="22"/>
          <w:szCs w:val="22"/>
        </w:rPr>
      </w:pPr>
      <w:r w:rsidRPr="002852FA">
        <w:rPr>
          <w:b/>
          <w:bCs/>
          <w:i/>
          <w:sz w:val="22"/>
          <w:szCs w:val="22"/>
        </w:rPr>
        <w:t>Алгоритм выполнения задания:</w:t>
      </w:r>
    </w:p>
    <w:p w:rsidR="005021C7" w:rsidRPr="002852FA" w:rsidRDefault="005021C7" w:rsidP="00822EA1">
      <w:pPr>
        <w:numPr>
          <w:ilvl w:val="1"/>
          <w:numId w:val="3"/>
        </w:numPr>
        <w:tabs>
          <w:tab w:val="clear" w:pos="1440"/>
          <w:tab w:val="num" w:pos="180"/>
        </w:tabs>
        <w:ind w:left="180" w:hanging="180"/>
        <w:rPr>
          <w:bCs/>
          <w:sz w:val="22"/>
          <w:szCs w:val="22"/>
        </w:rPr>
      </w:pPr>
      <w:r w:rsidRPr="002852FA">
        <w:rPr>
          <w:bCs/>
          <w:sz w:val="22"/>
          <w:szCs w:val="22"/>
        </w:rPr>
        <w:t>Участник преодолевает заболоченный участок, перемещаясь «с опоры на опору» не задевая, земли.</w:t>
      </w:r>
    </w:p>
    <w:p w:rsidR="005021C7" w:rsidRPr="002852FA" w:rsidRDefault="005021C7" w:rsidP="00822EA1">
      <w:pPr>
        <w:ind w:right="-365"/>
        <w:rPr>
          <w:sz w:val="22"/>
          <w:szCs w:val="22"/>
        </w:rPr>
      </w:pPr>
      <w:r w:rsidRPr="002852FA">
        <w:rPr>
          <w:bCs/>
          <w:sz w:val="22"/>
          <w:szCs w:val="22"/>
        </w:rPr>
        <w:t>2. После выполнения задания переходит на следующий этап.</w:t>
      </w:r>
    </w:p>
    <w:p w:rsidR="005021C7" w:rsidRPr="002852FA" w:rsidRDefault="005021C7" w:rsidP="00822EA1">
      <w:pPr>
        <w:rPr>
          <w:i/>
          <w:spacing w:val="-4"/>
          <w:sz w:val="22"/>
          <w:szCs w:val="22"/>
        </w:rPr>
      </w:pPr>
      <w:r w:rsidRPr="002852FA">
        <w:rPr>
          <w:i/>
          <w:spacing w:val="-4"/>
          <w:sz w:val="22"/>
          <w:szCs w:val="22"/>
        </w:rPr>
        <w:t>Оценка задания.</w:t>
      </w:r>
      <w:r w:rsidRPr="002852FA">
        <w:rPr>
          <w:spacing w:val="-4"/>
          <w:sz w:val="22"/>
          <w:szCs w:val="22"/>
        </w:rPr>
        <w:t xml:space="preserve"> </w:t>
      </w:r>
      <w:r w:rsidRPr="002852FA">
        <w:rPr>
          <w:b/>
          <w:i/>
          <w:spacing w:val="-4"/>
          <w:sz w:val="22"/>
          <w:szCs w:val="22"/>
        </w:rPr>
        <w:t>Максимальная оценка за правильно выполненное задание –</w:t>
      </w:r>
      <w:r w:rsidRPr="002852FA">
        <w:rPr>
          <w:i/>
          <w:spacing w:val="-4"/>
          <w:sz w:val="22"/>
          <w:szCs w:val="22"/>
        </w:rPr>
        <w:t xml:space="preserve"> 10 баллов.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5021C7" w:rsidRPr="002852FA" w:rsidTr="00BF247A">
        <w:trPr>
          <w:trHeight w:val="261"/>
        </w:trPr>
        <w:tc>
          <w:tcPr>
            <w:tcW w:w="54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№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bCs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Штраф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739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За каждое касание земли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739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За каждое падение с восстановлением движения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3</w:t>
            </w:r>
          </w:p>
        </w:tc>
      </w:tr>
      <w:tr w:rsidR="005021C7" w:rsidRPr="002852FA" w:rsidTr="00BF247A">
        <w:tc>
          <w:tcPr>
            <w:tcW w:w="540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За падение без восстановления движения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10</w:t>
            </w:r>
          </w:p>
        </w:tc>
      </w:tr>
      <w:tr w:rsidR="005021C7" w:rsidRPr="002852FA" w:rsidTr="00BF247A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rPr>
                <w:rFonts w:ascii="Times New Roman CYR" w:hAnsi="Times New Roman CYR"/>
                <w:bCs/>
              </w:rPr>
            </w:pPr>
          </w:p>
        </w:tc>
      </w:tr>
    </w:tbl>
    <w:p w:rsidR="005021C7" w:rsidRPr="002852FA" w:rsidRDefault="005021C7" w:rsidP="00822EA1">
      <w:pPr>
        <w:shd w:val="clear" w:color="auto" w:fill="FFFFFF"/>
        <w:rPr>
          <w:b/>
          <w:sz w:val="22"/>
          <w:szCs w:val="22"/>
        </w:rPr>
      </w:pPr>
    </w:p>
    <w:p w:rsidR="005021C7" w:rsidRPr="002852FA" w:rsidRDefault="005021C7" w:rsidP="00822EA1">
      <w:pPr>
        <w:shd w:val="clear" w:color="auto" w:fill="FFFFFF"/>
        <w:rPr>
          <w:color w:val="000000"/>
          <w:sz w:val="22"/>
          <w:szCs w:val="22"/>
        </w:rPr>
      </w:pPr>
      <w:r w:rsidRPr="002852FA">
        <w:rPr>
          <w:b/>
          <w:sz w:val="22"/>
          <w:szCs w:val="22"/>
        </w:rPr>
        <w:t>Задание № 3</w:t>
      </w:r>
    </w:p>
    <w:p w:rsidR="005021C7" w:rsidRPr="002852FA" w:rsidRDefault="005021C7" w:rsidP="00822EA1">
      <w:pPr>
        <w:jc w:val="both"/>
        <w:rPr>
          <w:b/>
          <w:iCs/>
          <w:sz w:val="22"/>
          <w:szCs w:val="22"/>
        </w:rPr>
      </w:pPr>
      <w:r w:rsidRPr="002852FA">
        <w:rPr>
          <w:b/>
          <w:iCs/>
          <w:sz w:val="22"/>
          <w:szCs w:val="22"/>
        </w:rPr>
        <w:t>Практическое использование дров для приготовления пищи на костре в нескольких котелках одновременно. Сложить макет костра для данной ситуации.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pacing w:val="-2"/>
          <w:sz w:val="22"/>
          <w:szCs w:val="22"/>
        </w:rPr>
        <w:t xml:space="preserve">Оборудование: </w:t>
      </w:r>
      <w:r w:rsidRPr="002852FA">
        <w:rPr>
          <w:iCs/>
          <w:sz w:val="22"/>
          <w:szCs w:val="22"/>
        </w:rPr>
        <w:t xml:space="preserve">деревянные колышки диаметром от </w:t>
      </w:r>
      <w:smartTag w:uri="urn:schemas-microsoft-com:office:smarttags" w:element="metricconverter">
        <w:smartTagPr>
          <w:attr w:name="ProductID" w:val="30 мм"/>
        </w:smartTagPr>
        <w:r w:rsidRPr="002852FA">
          <w:rPr>
            <w:iCs/>
            <w:sz w:val="22"/>
            <w:szCs w:val="22"/>
          </w:rPr>
          <w:t>30 мм</w:t>
        </w:r>
      </w:smartTag>
      <w:r w:rsidRPr="002852FA">
        <w:rPr>
          <w:iCs/>
          <w:sz w:val="22"/>
          <w:szCs w:val="22"/>
        </w:rPr>
        <w:t xml:space="preserve"> до </w:t>
      </w:r>
      <w:smartTag w:uri="urn:schemas-microsoft-com:office:smarttags" w:element="metricconverter">
        <w:smartTagPr>
          <w:attr w:name="ProductID" w:val="50 мм"/>
        </w:smartTagPr>
        <w:r w:rsidRPr="002852FA">
          <w:rPr>
            <w:iCs/>
            <w:sz w:val="22"/>
            <w:szCs w:val="22"/>
          </w:rPr>
          <w:t>50 мм</w:t>
        </w:r>
      </w:smartTag>
      <w:r w:rsidRPr="002852FA">
        <w:rPr>
          <w:iCs/>
          <w:sz w:val="22"/>
          <w:szCs w:val="22"/>
        </w:rPr>
        <w:t xml:space="preserve">,  длиной от </w:t>
      </w:r>
      <w:smartTag w:uri="urn:schemas-microsoft-com:office:smarttags" w:element="metricconverter">
        <w:smartTagPr>
          <w:attr w:name="ProductID" w:val="300 мм"/>
        </w:smartTagPr>
        <w:r w:rsidRPr="002852FA">
          <w:rPr>
            <w:iCs/>
            <w:sz w:val="22"/>
            <w:szCs w:val="22"/>
          </w:rPr>
          <w:t>300 мм</w:t>
        </w:r>
      </w:smartTag>
      <w:r w:rsidRPr="002852FA">
        <w:rPr>
          <w:iCs/>
          <w:sz w:val="22"/>
          <w:szCs w:val="22"/>
        </w:rPr>
        <w:t xml:space="preserve"> до </w:t>
      </w:r>
      <w:smartTag w:uri="urn:schemas-microsoft-com:office:smarttags" w:element="metricconverter">
        <w:smartTagPr>
          <w:attr w:name="ProductID" w:val="500 мм"/>
        </w:smartTagPr>
        <w:r w:rsidRPr="002852FA">
          <w:rPr>
            <w:iCs/>
            <w:sz w:val="22"/>
            <w:szCs w:val="22"/>
          </w:rPr>
          <w:t>500 мм</w:t>
        </w:r>
      </w:smartTag>
      <w:r w:rsidRPr="002852FA">
        <w:rPr>
          <w:iCs/>
          <w:sz w:val="22"/>
          <w:szCs w:val="22"/>
        </w:rPr>
        <w:t xml:space="preserve"> – 6 шт.</w:t>
      </w:r>
    </w:p>
    <w:p w:rsidR="005021C7" w:rsidRPr="002852FA" w:rsidRDefault="005021C7" w:rsidP="00822EA1">
      <w:pPr>
        <w:contextualSpacing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Алгоритм выполнения задачи</w:t>
      </w:r>
    </w:p>
    <w:p w:rsidR="005021C7" w:rsidRPr="002852FA" w:rsidRDefault="005021C7" w:rsidP="00822EA1">
      <w:pPr>
        <w:pStyle w:val="ListParagraph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iCs/>
        </w:rPr>
      </w:pPr>
      <w:r w:rsidRPr="002852FA">
        <w:rPr>
          <w:rFonts w:ascii="Times New Roman" w:hAnsi="Times New Roman"/>
          <w:iCs/>
        </w:rPr>
        <w:t>Участник, находясь в своём квадрате, складывает  макет одного вида костра из применяемых для решения этой задачи.</w:t>
      </w:r>
    </w:p>
    <w:p w:rsidR="005021C7" w:rsidRPr="002852FA" w:rsidRDefault="005021C7" w:rsidP="00822EA1">
      <w:pPr>
        <w:numPr>
          <w:ilvl w:val="0"/>
          <w:numId w:val="5"/>
        </w:numPr>
        <w:tabs>
          <w:tab w:val="clear" w:pos="720"/>
          <w:tab w:val="num" w:pos="360"/>
        </w:tabs>
        <w:ind w:left="360"/>
        <w:contextualSpacing/>
        <w:jc w:val="both"/>
        <w:rPr>
          <w:iCs/>
          <w:sz w:val="22"/>
          <w:szCs w:val="22"/>
        </w:rPr>
      </w:pPr>
      <w:r w:rsidRPr="002852FA">
        <w:rPr>
          <w:iCs/>
          <w:sz w:val="22"/>
          <w:szCs w:val="22"/>
        </w:rPr>
        <w:t>По</w:t>
      </w:r>
      <w:r w:rsidRPr="002852FA">
        <w:rPr>
          <w:iCs/>
          <w:spacing w:val="-4"/>
          <w:sz w:val="22"/>
          <w:szCs w:val="22"/>
        </w:rPr>
        <w:t xml:space="preserve"> окончании выполнения задания костёр не разбирается. 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Оценка задания.</w:t>
      </w:r>
      <w:r w:rsidRPr="002852FA">
        <w:rPr>
          <w:sz w:val="22"/>
          <w:szCs w:val="22"/>
        </w:rPr>
        <w:t xml:space="preserve"> Максимальная оценка за правильно выполненное задание – 10  баллов.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5021C7" w:rsidRPr="002852FA" w:rsidTr="00BF247A">
        <w:trPr>
          <w:trHeight w:val="261"/>
        </w:trPr>
        <w:tc>
          <w:tcPr>
            <w:tcW w:w="54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№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bCs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Штраф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sz w:val="22"/>
                <w:szCs w:val="22"/>
              </w:rPr>
              <w:t>За неправильно выбранный тип костра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5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sz w:val="22"/>
                <w:szCs w:val="22"/>
              </w:rPr>
              <w:t>За неправильно сложенный костёр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5</w:t>
            </w:r>
          </w:p>
        </w:tc>
      </w:tr>
      <w:tr w:rsidR="005021C7" w:rsidRPr="002852FA" w:rsidTr="00BF247A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rPr>
                <w:rFonts w:ascii="Times New Roman CYR" w:hAnsi="Times New Roman CYR"/>
                <w:bCs/>
              </w:rPr>
            </w:pPr>
          </w:p>
        </w:tc>
      </w:tr>
    </w:tbl>
    <w:p w:rsidR="005021C7" w:rsidRPr="002852FA" w:rsidRDefault="005021C7" w:rsidP="00822EA1">
      <w:pPr>
        <w:jc w:val="both"/>
        <w:rPr>
          <w:sz w:val="22"/>
          <w:szCs w:val="22"/>
        </w:rPr>
      </w:pPr>
    </w:p>
    <w:p w:rsidR="005021C7" w:rsidRPr="002852FA" w:rsidRDefault="005021C7" w:rsidP="00822EA1">
      <w:pPr>
        <w:ind w:firstLine="709"/>
        <w:jc w:val="both"/>
        <w:rPr>
          <w:sz w:val="22"/>
          <w:szCs w:val="22"/>
        </w:rPr>
      </w:pPr>
    </w:p>
    <w:p w:rsidR="005021C7" w:rsidRPr="002852FA" w:rsidRDefault="005021C7" w:rsidP="00822EA1">
      <w:pPr>
        <w:shd w:val="clear" w:color="auto" w:fill="FFFFFF"/>
        <w:jc w:val="center"/>
        <w:rPr>
          <w:color w:val="000000"/>
          <w:sz w:val="22"/>
          <w:szCs w:val="22"/>
        </w:rPr>
      </w:pPr>
      <w:r w:rsidRPr="002852FA">
        <w:rPr>
          <w:b/>
          <w:color w:val="000000"/>
          <w:spacing w:val="-4"/>
          <w:sz w:val="22"/>
          <w:szCs w:val="22"/>
        </w:rPr>
        <w:t xml:space="preserve">Задания третьей секции </w:t>
      </w:r>
      <w:r w:rsidRPr="002852FA">
        <w:rPr>
          <w:b/>
          <w:color w:val="000000"/>
          <w:sz w:val="22"/>
          <w:szCs w:val="22"/>
        </w:rPr>
        <w:t>«Действия в чрезвычайных ситуациях» в старшей возрастной группе 10-11 класс</w:t>
      </w:r>
      <w:r w:rsidRPr="002852FA">
        <w:rPr>
          <w:color w:val="000000"/>
          <w:sz w:val="22"/>
          <w:szCs w:val="22"/>
        </w:rPr>
        <w:t xml:space="preserve"> (максимальная оценка - 30 баллов)</w:t>
      </w:r>
    </w:p>
    <w:p w:rsidR="005021C7" w:rsidRPr="002852FA" w:rsidRDefault="005021C7" w:rsidP="00822EA1">
      <w:pPr>
        <w:shd w:val="clear" w:color="auto" w:fill="FFFFFF"/>
        <w:jc w:val="center"/>
        <w:rPr>
          <w:color w:val="000000"/>
          <w:sz w:val="22"/>
          <w:szCs w:val="22"/>
        </w:rPr>
      </w:pPr>
    </w:p>
    <w:p w:rsidR="005021C7" w:rsidRPr="002852FA" w:rsidRDefault="005021C7" w:rsidP="00822EA1">
      <w:pPr>
        <w:pStyle w:val="BodyText3"/>
        <w:spacing w:after="0"/>
        <w:jc w:val="both"/>
        <w:rPr>
          <w:rFonts w:ascii="Times New Roman" w:hAnsi="Times New Roman"/>
          <w:b/>
          <w:spacing w:val="-2"/>
          <w:sz w:val="22"/>
          <w:szCs w:val="22"/>
        </w:rPr>
      </w:pPr>
      <w:r w:rsidRPr="002852FA">
        <w:rPr>
          <w:rFonts w:ascii="Times New Roman" w:hAnsi="Times New Roman"/>
          <w:b/>
          <w:spacing w:val="-2"/>
          <w:sz w:val="22"/>
          <w:szCs w:val="22"/>
        </w:rPr>
        <w:t xml:space="preserve">Задание 1. Действия в чрезвычайной ситуации в районе аварии с утечкой  аммиака. 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pacing w:val="-2"/>
          <w:sz w:val="22"/>
          <w:szCs w:val="22"/>
        </w:rPr>
        <w:t xml:space="preserve">Оборудование: </w:t>
      </w:r>
      <w:r w:rsidRPr="002852FA">
        <w:rPr>
          <w:sz w:val="22"/>
          <w:szCs w:val="22"/>
        </w:rPr>
        <w:t>Гражданские противогазы ГП-5 или ГП-7.</w:t>
      </w:r>
    </w:p>
    <w:p w:rsidR="005021C7" w:rsidRPr="002852FA" w:rsidRDefault="005021C7" w:rsidP="00822EA1">
      <w:pPr>
        <w:jc w:val="both"/>
        <w:rPr>
          <w:b/>
          <w:spacing w:val="-2"/>
          <w:sz w:val="22"/>
          <w:szCs w:val="22"/>
        </w:rPr>
      </w:pPr>
      <w:r w:rsidRPr="002852FA">
        <w:rPr>
          <w:b/>
          <w:i/>
          <w:sz w:val="22"/>
          <w:szCs w:val="22"/>
        </w:rPr>
        <w:t>Условие:</w:t>
      </w:r>
      <w:r w:rsidRPr="002852FA">
        <w:rPr>
          <w:sz w:val="22"/>
          <w:szCs w:val="22"/>
        </w:rPr>
        <w:t xml:space="preserve"> преодолеваемое расстояние зоны химического загрязнения определяется школьной предметно-методической комиссией в зависимости от условий и места проведения практического тура.</w:t>
      </w:r>
    </w:p>
    <w:p w:rsidR="005021C7" w:rsidRPr="002852FA" w:rsidRDefault="005021C7" w:rsidP="00822EA1">
      <w:pPr>
        <w:rPr>
          <w:b/>
          <w:i/>
          <w:sz w:val="22"/>
          <w:szCs w:val="22"/>
        </w:rPr>
      </w:pPr>
      <w:r w:rsidRPr="002852FA">
        <w:rPr>
          <w:b/>
          <w:i/>
          <w:sz w:val="22"/>
          <w:szCs w:val="22"/>
        </w:rPr>
        <w:t>Алгоритм выполнения задачи:</w:t>
      </w:r>
    </w:p>
    <w:p w:rsidR="005021C7" w:rsidRPr="002852FA" w:rsidRDefault="005021C7" w:rsidP="00822EA1">
      <w:pPr>
        <w:numPr>
          <w:ilvl w:val="0"/>
          <w:numId w:val="4"/>
        </w:numPr>
        <w:tabs>
          <w:tab w:val="clear" w:pos="720"/>
          <w:tab w:val="num" w:pos="360"/>
          <w:tab w:val="left" w:pos="2205"/>
        </w:tabs>
        <w:ind w:left="360"/>
        <w:jc w:val="both"/>
        <w:rPr>
          <w:sz w:val="22"/>
          <w:szCs w:val="22"/>
        </w:rPr>
      </w:pPr>
      <w:r w:rsidRPr="002852FA">
        <w:rPr>
          <w:sz w:val="22"/>
          <w:szCs w:val="22"/>
        </w:rPr>
        <w:t>находясь на исходном рубеже «старт», по команде члена жюри «Одеть средства индивидуальной защиты» участник одевает гражданский фильтрующий противогаз (ГП-5 или ГП-7);</w:t>
      </w:r>
    </w:p>
    <w:p w:rsidR="005021C7" w:rsidRPr="002852FA" w:rsidRDefault="005021C7" w:rsidP="00822EA1">
      <w:pPr>
        <w:numPr>
          <w:ilvl w:val="0"/>
          <w:numId w:val="4"/>
        </w:numPr>
        <w:tabs>
          <w:tab w:val="clear" w:pos="720"/>
          <w:tab w:val="num" w:pos="360"/>
          <w:tab w:val="left" w:pos="2205"/>
        </w:tabs>
        <w:ind w:left="360"/>
        <w:jc w:val="both"/>
        <w:rPr>
          <w:sz w:val="22"/>
          <w:szCs w:val="22"/>
        </w:rPr>
      </w:pPr>
      <w:r w:rsidRPr="002852FA">
        <w:rPr>
          <w:sz w:val="22"/>
          <w:szCs w:val="22"/>
        </w:rPr>
        <w:t>по указанию члена жюри о направлении ветра и по команде «Преодолеть зону химического загрязнения», участник бегом преодолевает зону заражения и бежит к финишу.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Оценка задания.</w:t>
      </w:r>
      <w:r w:rsidRPr="002852FA">
        <w:rPr>
          <w:sz w:val="22"/>
          <w:szCs w:val="22"/>
        </w:rPr>
        <w:t xml:space="preserve"> Максимальная оценка за правильно выполненное задание – 10 баллов.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5021C7" w:rsidRPr="002852FA" w:rsidTr="00BF247A">
        <w:trPr>
          <w:trHeight w:val="261"/>
        </w:trPr>
        <w:tc>
          <w:tcPr>
            <w:tcW w:w="54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№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bCs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Штраф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739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При надевании противогаза открыты глаза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7398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При надевании противогаза не задержано дыхание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540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540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Наблюдается перекос шлем-маски противогаза;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540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5021C7" w:rsidRPr="002852FA" w:rsidRDefault="005021C7" w:rsidP="00BF247A">
            <w:pPr>
              <w:jc w:val="both"/>
            </w:pPr>
            <w:r w:rsidRPr="002852FA">
              <w:rPr>
                <w:sz w:val="22"/>
                <w:szCs w:val="22"/>
              </w:rPr>
              <w:t>Неправильный выбор направления выхода из зоны заражения</w:t>
            </w:r>
            <w:r w:rsidRPr="002852FA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rPr>
                <w:rFonts w:ascii="Times New Roman CYR" w:hAnsi="Times New Roman CYR"/>
                <w:bCs/>
              </w:rPr>
            </w:pPr>
          </w:p>
        </w:tc>
      </w:tr>
    </w:tbl>
    <w:p w:rsidR="005021C7" w:rsidRPr="002852FA" w:rsidRDefault="005021C7" w:rsidP="00822EA1">
      <w:pPr>
        <w:jc w:val="both"/>
        <w:rPr>
          <w:sz w:val="22"/>
          <w:szCs w:val="22"/>
        </w:rPr>
      </w:pPr>
    </w:p>
    <w:p w:rsidR="005021C7" w:rsidRPr="002852FA" w:rsidRDefault="005021C7" w:rsidP="00822EA1">
      <w:pPr>
        <w:rPr>
          <w:b/>
          <w:sz w:val="22"/>
          <w:szCs w:val="22"/>
        </w:rPr>
      </w:pPr>
      <w:r w:rsidRPr="002852FA">
        <w:rPr>
          <w:b/>
          <w:spacing w:val="-2"/>
          <w:sz w:val="22"/>
          <w:szCs w:val="22"/>
        </w:rPr>
        <w:t xml:space="preserve">Задание 2. </w:t>
      </w:r>
      <w:r w:rsidRPr="002852FA">
        <w:rPr>
          <w:b/>
          <w:sz w:val="22"/>
          <w:szCs w:val="22"/>
        </w:rPr>
        <w:t>Действия при сообщении о пожаре и входе в задымленное помещение.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 xml:space="preserve">Оборудование: </w:t>
      </w:r>
      <w:r w:rsidRPr="002852FA">
        <w:rPr>
          <w:sz w:val="22"/>
          <w:szCs w:val="22"/>
        </w:rPr>
        <w:t>стойка с тревожной кнопкой включения автоматической пожарной сигнализации (или ее макет),  телефон, на котором указан его номер,  табличка с информацией о наименовании объекта и его адрес.</w:t>
      </w:r>
    </w:p>
    <w:p w:rsidR="005021C7" w:rsidRPr="002852FA" w:rsidRDefault="005021C7" w:rsidP="00822EA1">
      <w:pPr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Условия:</w:t>
      </w:r>
      <w:r w:rsidRPr="002852FA">
        <w:rPr>
          <w:b/>
          <w:sz w:val="22"/>
          <w:szCs w:val="22"/>
        </w:rPr>
        <w:t xml:space="preserve"> </w:t>
      </w:r>
      <w:r w:rsidRPr="002852FA">
        <w:rPr>
          <w:sz w:val="22"/>
          <w:szCs w:val="22"/>
        </w:rPr>
        <w:t>У входа в помещение спортивного зала установлена стойка с тревожной кнопкой включения автоматической пожарной сигнализации. Рядом на столе размещен телефон, на котором указан его номер. У телефона размещена табличка с информацией о наименовании объекта и его адрес.</w:t>
      </w:r>
    </w:p>
    <w:p w:rsidR="005021C7" w:rsidRPr="002852FA" w:rsidRDefault="005021C7" w:rsidP="00822EA1">
      <w:pPr>
        <w:rPr>
          <w:i/>
          <w:spacing w:val="-4"/>
          <w:sz w:val="22"/>
          <w:szCs w:val="22"/>
        </w:rPr>
      </w:pPr>
      <w:r w:rsidRPr="002852FA">
        <w:rPr>
          <w:i/>
          <w:spacing w:val="-4"/>
          <w:sz w:val="22"/>
          <w:szCs w:val="22"/>
        </w:rPr>
        <w:t>Оценка задания.</w:t>
      </w:r>
      <w:r w:rsidRPr="002852FA">
        <w:rPr>
          <w:spacing w:val="-4"/>
          <w:sz w:val="22"/>
          <w:szCs w:val="22"/>
        </w:rPr>
        <w:t xml:space="preserve"> </w:t>
      </w:r>
      <w:r w:rsidRPr="002852FA">
        <w:rPr>
          <w:b/>
          <w:i/>
          <w:spacing w:val="-4"/>
          <w:sz w:val="22"/>
          <w:szCs w:val="22"/>
        </w:rPr>
        <w:t>Максимальная оценка за правильно выполненное задание</w:t>
      </w:r>
      <w:r w:rsidRPr="002852FA">
        <w:rPr>
          <w:i/>
          <w:spacing w:val="-4"/>
          <w:sz w:val="22"/>
          <w:szCs w:val="22"/>
        </w:rPr>
        <w:t xml:space="preserve"> – 10 баллов.</w:t>
      </w:r>
    </w:p>
    <w:p w:rsidR="005021C7" w:rsidRPr="002852FA" w:rsidRDefault="005021C7" w:rsidP="00822EA1">
      <w:pPr>
        <w:rPr>
          <w:b/>
          <w:i/>
          <w:spacing w:val="-4"/>
          <w:sz w:val="22"/>
          <w:szCs w:val="22"/>
        </w:rPr>
      </w:pPr>
    </w:p>
    <w:p w:rsidR="005021C7" w:rsidRPr="002852FA" w:rsidRDefault="005021C7" w:rsidP="00822EA1">
      <w:pPr>
        <w:rPr>
          <w:i/>
          <w:spacing w:val="-7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7371"/>
        <w:gridCol w:w="1559"/>
      </w:tblGrid>
      <w:tr w:rsidR="005021C7" w:rsidRPr="002852FA" w:rsidTr="00BF247A">
        <w:trPr>
          <w:trHeight w:val="261"/>
        </w:trPr>
        <w:tc>
          <w:tcPr>
            <w:tcW w:w="426" w:type="dxa"/>
          </w:tcPr>
          <w:p w:rsidR="005021C7" w:rsidRPr="002852FA" w:rsidRDefault="005021C7" w:rsidP="00BF247A">
            <w:pPr>
              <w:jc w:val="center"/>
              <w:rPr>
                <w:b/>
              </w:rPr>
            </w:pPr>
            <w:r w:rsidRPr="002852FA">
              <w:rPr>
                <w:sz w:val="22"/>
                <w:szCs w:val="22"/>
              </w:rPr>
              <w:t>№</w:t>
            </w:r>
          </w:p>
        </w:tc>
        <w:tc>
          <w:tcPr>
            <w:tcW w:w="7371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bCs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  <w:rPr>
                <w:b/>
              </w:rPr>
            </w:pPr>
            <w:r w:rsidRPr="002852FA">
              <w:rPr>
                <w:sz w:val="22"/>
                <w:szCs w:val="22"/>
              </w:rPr>
              <w:t>Штраф</w:t>
            </w:r>
          </w:p>
        </w:tc>
      </w:tr>
      <w:tr w:rsidR="005021C7" w:rsidRPr="002852FA" w:rsidTr="00BF247A">
        <w:trPr>
          <w:trHeight w:val="340"/>
        </w:trPr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7371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включена система оповещения о пожаре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5</w:t>
            </w:r>
          </w:p>
        </w:tc>
      </w:tr>
      <w:tr w:rsidR="005021C7" w:rsidRPr="002852FA" w:rsidTr="00BF247A">
        <w:tc>
          <w:tcPr>
            <w:tcW w:w="426" w:type="dxa"/>
            <w:vMerge w:val="restart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7371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Ошибки при вызове пожарной охраны: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10</w:t>
            </w:r>
          </w:p>
        </w:tc>
      </w:tr>
      <w:tr w:rsidR="005021C7" w:rsidRPr="002852FA" w:rsidTr="00BF247A">
        <w:tc>
          <w:tcPr>
            <w:tcW w:w="426" w:type="dxa"/>
            <w:vMerge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7371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- не вызвана пожарная охрана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</w:t>
            </w:r>
          </w:p>
        </w:tc>
      </w:tr>
      <w:tr w:rsidR="005021C7" w:rsidRPr="002852FA" w:rsidTr="00BF247A">
        <w:tc>
          <w:tcPr>
            <w:tcW w:w="426" w:type="dxa"/>
            <w:vMerge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7371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- не назван адрес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</w:t>
            </w:r>
          </w:p>
        </w:tc>
      </w:tr>
      <w:tr w:rsidR="005021C7" w:rsidRPr="002852FA" w:rsidTr="00BF247A">
        <w:tc>
          <w:tcPr>
            <w:tcW w:w="426" w:type="dxa"/>
            <w:vMerge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7371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- не названо место пожара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</w:t>
            </w:r>
          </w:p>
        </w:tc>
      </w:tr>
      <w:tr w:rsidR="005021C7" w:rsidRPr="002852FA" w:rsidTr="00BF247A">
        <w:tc>
          <w:tcPr>
            <w:tcW w:w="426" w:type="dxa"/>
            <w:vMerge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</w:p>
        </w:tc>
        <w:tc>
          <w:tcPr>
            <w:tcW w:w="7371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- не названа фамилия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7371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Нарушены правила техники безопасности при открывании двери в задымленное (горящее) помещение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1</w:t>
            </w:r>
          </w:p>
        </w:tc>
      </w:tr>
      <w:tr w:rsidR="005021C7" w:rsidRPr="002852FA" w:rsidTr="00BF247A">
        <w:tc>
          <w:tcPr>
            <w:tcW w:w="7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rPr>
                <w:rFonts w:ascii="Times New Roman CYR" w:hAnsi="Times New Roman CYR"/>
                <w:bCs/>
              </w:rPr>
            </w:pPr>
          </w:p>
        </w:tc>
      </w:tr>
    </w:tbl>
    <w:p w:rsidR="005021C7" w:rsidRPr="002852FA" w:rsidRDefault="005021C7" w:rsidP="00822EA1">
      <w:pPr>
        <w:tabs>
          <w:tab w:val="left" w:pos="360"/>
        </w:tabs>
        <w:ind w:left="360" w:hanging="360"/>
        <w:rPr>
          <w:sz w:val="22"/>
          <w:szCs w:val="22"/>
        </w:rPr>
      </w:pPr>
    </w:p>
    <w:p w:rsidR="005021C7" w:rsidRPr="002852FA" w:rsidRDefault="005021C7" w:rsidP="002852FA">
      <w:pPr>
        <w:shd w:val="clear" w:color="auto" w:fill="FFFFFF"/>
        <w:jc w:val="center"/>
        <w:rPr>
          <w:color w:val="000000"/>
          <w:sz w:val="22"/>
          <w:szCs w:val="22"/>
        </w:rPr>
      </w:pPr>
      <w:r w:rsidRPr="002852FA">
        <w:rPr>
          <w:b/>
          <w:color w:val="000000"/>
          <w:spacing w:val="-4"/>
          <w:sz w:val="22"/>
          <w:szCs w:val="22"/>
        </w:rPr>
        <w:t xml:space="preserve">Задания четвертой секции </w:t>
      </w:r>
      <w:r w:rsidRPr="002852FA">
        <w:rPr>
          <w:b/>
          <w:color w:val="000000"/>
          <w:sz w:val="22"/>
          <w:szCs w:val="22"/>
        </w:rPr>
        <w:t xml:space="preserve">«Основы военной службы» в старшей возрастной группе, 10-11 класс </w:t>
      </w:r>
      <w:r w:rsidRPr="002852FA">
        <w:rPr>
          <w:color w:val="000000"/>
          <w:sz w:val="22"/>
          <w:szCs w:val="22"/>
        </w:rPr>
        <w:t>(максимальная оценка – 30 баллов).</w:t>
      </w:r>
    </w:p>
    <w:p w:rsidR="005021C7" w:rsidRPr="002852FA" w:rsidRDefault="005021C7" w:rsidP="00822EA1">
      <w:pPr>
        <w:shd w:val="clear" w:color="auto" w:fill="FFFFFF"/>
        <w:jc w:val="both"/>
        <w:rPr>
          <w:b/>
          <w:color w:val="000000"/>
          <w:sz w:val="22"/>
          <w:szCs w:val="22"/>
        </w:rPr>
      </w:pPr>
      <w:r w:rsidRPr="002852FA">
        <w:rPr>
          <w:b/>
          <w:sz w:val="22"/>
          <w:szCs w:val="22"/>
        </w:rPr>
        <w:t xml:space="preserve">Задание 1. </w:t>
      </w:r>
      <w:r w:rsidRPr="002852FA">
        <w:rPr>
          <w:b/>
          <w:color w:val="000000"/>
          <w:sz w:val="22"/>
          <w:szCs w:val="22"/>
        </w:rPr>
        <w:t>Преодоление ползком участка местности («зоны обстрела»).</w:t>
      </w:r>
    </w:p>
    <w:p w:rsidR="005021C7" w:rsidRPr="002852FA" w:rsidRDefault="005021C7" w:rsidP="00822EA1">
      <w:pPr>
        <w:shd w:val="clear" w:color="auto" w:fill="FFFFFF"/>
        <w:jc w:val="both"/>
        <w:rPr>
          <w:b/>
          <w:color w:val="000000"/>
          <w:sz w:val="22"/>
          <w:szCs w:val="22"/>
        </w:rPr>
      </w:pPr>
    </w:p>
    <w:p w:rsidR="005021C7" w:rsidRPr="002852FA" w:rsidRDefault="005021C7" w:rsidP="00822EA1">
      <w:pPr>
        <w:shd w:val="clear" w:color="auto" w:fill="FFFFFF"/>
        <w:jc w:val="both"/>
        <w:rPr>
          <w:color w:val="000000"/>
          <w:sz w:val="22"/>
          <w:szCs w:val="22"/>
        </w:rPr>
      </w:pPr>
      <w:r w:rsidRPr="002852FA">
        <w:rPr>
          <w:b/>
          <w:i/>
          <w:spacing w:val="-2"/>
          <w:sz w:val="22"/>
          <w:szCs w:val="22"/>
        </w:rPr>
        <w:t xml:space="preserve">Оборудование: </w:t>
      </w:r>
      <w:r w:rsidRPr="002852FA">
        <w:rPr>
          <w:color w:val="000000"/>
          <w:sz w:val="22"/>
          <w:szCs w:val="22"/>
        </w:rPr>
        <w:t xml:space="preserve">Зона обстрела обозначена камуфляжной сеткой, растянутой на площади 3х8 метра на высоте 0,7 м., с прикрепленными к ней колокольчиками; секундомер. </w:t>
      </w:r>
    </w:p>
    <w:p w:rsidR="005021C7" w:rsidRPr="002852FA" w:rsidRDefault="005021C7" w:rsidP="00822EA1">
      <w:pPr>
        <w:jc w:val="both"/>
        <w:rPr>
          <w:b/>
          <w:i/>
          <w:sz w:val="22"/>
          <w:szCs w:val="22"/>
        </w:rPr>
      </w:pPr>
      <w:r w:rsidRPr="002852FA">
        <w:rPr>
          <w:b/>
          <w:i/>
          <w:sz w:val="22"/>
          <w:szCs w:val="22"/>
        </w:rPr>
        <w:t>Условие:</w:t>
      </w:r>
      <w:r w:rsidRPr="002852FA">
        <w:rPr>
          <w:sz w:val="22"/>
          <w:szCs w:val="22"/>
        </w:rPr>
        <w:t xml:space="preserve"> з</w:t>
      </w:r>
      <w:r w:rsidRPr="002852FA">
        <w:rPr>
          <w:color w:val="000000"/>
          <w:sz w:val="22"/>
          <w:szCs w:val="22"/>
        </w:rPr>
        <w:t>адания в «зоне обстрела» выполняются в положении лежа без права касания натянутой сетки. Каждое  касание сетки -  звон колокольчика, является условным попаданием под выстрел противника.</w:t>
      </w:r>
    </w:p>
    <w:p w:rsidR="005021C7" w:rsidRPr="002852FA" w:rsidRDefault="005021C7" w:rsidP="00822EA1">
      <w:pPr>
        <w:shd w:val="clear" w:color="auto" w:fill="FFFFFF"/>
        <w:jc w:val="both"/>
        <w:rPr>
          <w:i/>
          <w:sz w:val="22"/>
          <w:szCs w:val="22"/>
        </w:rPr>
      </w:pPr>
      <w:r w:rsidRPr="002852FA">
        <w:rPr>
          <w:color w:val="000000"/>
          <w:sz w:val="22"/>
          <w:szCs w:val="22"/>
        </w:rPr>
        <w:t>К</w:t>
      </w:r>
      <w:r w:rsidRPr="002852FA">
        <w:rPr>
          <w:i/>
          <w:sz w:val="22"/>
          <w:szCs w:val="22"/>
        </w:rPr>
        <w:t>онтрольное время – 40 секунд.</w:t>
      </w:r>
    </w:p>
    <w:p w:rsidR="005021C7" w:rsidRPr="002852FA" w:rsidRDefault="005021C7" w:rsidP="00822EA1">
      <w:pPr>
        <w:jc w:val="both"/>
        <w:rPr>
          <w:b/>
          <w:i/>
          <w:sz w:val="22"/>
          <w:szCs w:val="22"/>
        </w:rPr>
      </w:pPr>
      <w:r w:rsidRPr="002852FA">
        <w:rPr>
          <w:b/>
          <w:i/>
          <w:sz w:val="22"/>
          <w:szCs w:val="22"/>
        </w:rPr>
        <w:t>Алгоритм выполнения задачи:</w:t>
      </w:r>
    </w:p>
    <w:p w:rsidR="005021C7" w:rsidRPr="002852FA" w:rsidRDefault="005021C7" w:rsidP="00822EA1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sz w:val="22"/>
          <w:szCs w:val="22"/>
        </w:rPr>
      </w:pPr>
      <w:r w:rsidRPr="002852FA">
        <w:rPr>
          <w:sz w:val="22"/>
          <w:szCs w:val="22"/>
        </w:rPr>
        <w:t>Участник располагается на линии старта, расположенной на расстоянии 3 метра от «зоны обстрела».</w:t>
      </w:r>
    </w:p>
    <w:p w:rsidR="005021C7" w:rsidRPr="002852FA" w:rsidRDefault="005021C7" w:rsidP="00822EA1">
      <w:pPr>
        <w:numPr>
          <w:ilvl w:val="1"/>
          <w:numId w:val="2"/>
        </w:numPr>
        <w:tabs>
          <w:tab w:val="clear" w:pos="1440"/>
          <w:tab w:val="num" w:pos="360"/>
        </w:tabs>
        <w:ind w:left="360"/>
        <w:jc w:val="both"/>
        <w:rPr>
          <w:color w:val="000000"/>
          <w:sz w:val="22"/>
          <w:szCs w:val="22"/>
        </w:rPr>
      </w:pPr>
      <w:r w:rsidRPr="002852FA">
        <w:rPr>
          <w:sz w:val="22"/>
          <w:szCs w:val="22"/>
        </w:rPr>
        <w:t xml:space="preserve">По команде «Марш» участник начинает движение и </w:t>
      </w:r>
      <w:r w:rsidRPr="002852FA">
        <w:rPr>
          <w:color w:val="000000"/>
          <w:sz w:val="22"/>
          <w:szCs w:val="22"/>
        </w:rPr>
        <w:t xml:space="preserve"> преодолевает зону обстрела длиной 8 м ползком (в положении лежа).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  <w:r w:rsidRPr="002852FA">
        <w:rPr>
          <w:b/>
          <w:i/>
          <w:sz w:val="22"/>
          <w:szCs w:val="22"/>
        </w:rPr>
        <w:t>Оценка задания.</w:t>
      </w:r>
      <w:r w:rsidRPr="002852FA">
        <w:rPr>
          <w:sz w:val="22"/>
          <w:szCs w:val="22"/>
        </w:rPr>
        <w:t xml:space="preserve"> Максимальная оценка за правильно выполненное задание -10 баллов, </w:t>
      </w:r>
    </w:p>
    <w:p w:rsidR="005021C7" w:rsidRPr="002852FA" w:rsidRDefault="005021C7" w:rsidP="00822EA1">
      <w:pPr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5021C7" w:rsidRPr="002852FA" w:rsidTr="00BF247A">
        <w:trPr>
          <w:trHeight w:val="261"/>
        </w:trPr>
        <w:tc>
          <w:tcPr>
            <w:tcW w:w="54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№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bCs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Штраф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sz w:val="22"/>
                <w:szCs w:val="22"/>
              </w:rPr>
              <w:t>За каждое</w:t>
            </w:r>
            <w:r w:rsidRPr="002852FA">
              <w:rPr>
                <w:color w:val="000000"/>
                <w:sz w:val="22"/>
                <w:szCs w:val="22"/>
              </w:rPr>
              <w:t xml:space="preserve"> касание сетки (звон колокольчика)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98" w:type="dxa"/>
          </w:tcPr>
          <w:p w:rsidR="005021C7" w:rsidRPr="002852FA" w:rsidRDefault="005021C7" w:rsidP="00BF247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  <w:r w:rsidRPr="002852FA">
              <w:rPr>
                <w:rFonts w:ascii="Times New Roman" w:hAnsi="Times New Roman"/>
              </w:rPr>
              <w:t xml:space="preserve">За превышение контрольного времени на каждые 5 секунд 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jc w:val="center"/>
              <w:rPr>
                <w:bCs/>
              </w:rPr>
            </w:pPr>
            <w:r w:rsidRPr="002852FA">
              <w:rPr>
                <w:bCs/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021C7" w:rsidRPr="002852FA" w:rsidRDefault="005021C7" w:rsidP="00BF247A">
            <w:pPr>
              <w:rPr>
                <w:i/>
              </w:rPr>
            </w:pPr>
            <w:r w:rsidRPr="002852FA">
              <w:rPr>
                <w:i/>
                <w:sz w:val="22"/>
                <w:szCs w:val="22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5021C7" w:rsidRPr="002852FA" w:rsidRDefault="005021C7" w:rsidP="00BF247A">
            <w:pPr>
              <w:rPr>
                <w:bCs/>
              </w:rPr>
            </w:pPr>
          </w:p>
        </w:tc>
      </w:tr>
    </w:tbl>
    <w:p w:rsidR="005021C7" w:rsidRDefault="005021C7" w:rsidP="00822EA1">
      <w:pPr>
        <w:rPr>
          <w:sz w:val="22"/>
          <w:szCs w:val="22"/>
        </w:rPr>
      </w:pPr>
    </w:p>
    <w:p w:rsidR="005021C7" w:rsidRPr="002852FA" w:rsidRDefault="005021C7" w:rsidP="00822EA1">
      <w:pPr>
        <w:rPr>
          <w:sz w:val="22"/>
          <w:szCs w:val="22"/>
        </w:rPr>
      </w:pPr>
    </w:p>
    <w:p w:rsidR="005021C7" w:rsidRPr="002852FA" w:rsidRDefault="005021C7" w:rsidP="00822EA1">
      <w:pPr>
        <w:rPr>
          <w:b/>
          <w:iCs/>
          <w:spacing w:val="-6"/>
          <w:sz w:val="22"/>
          <w:szCs w:val="22"/>
        </w:rPr>
      </w:pPr>
      <w:r w:rsidRPr="002852FA">
        <w:rPr>
          <w:b/>
          <w:spacing w:val="-6"/>
          <w:sz w:val="22"/>
          <w:szCs w:val="22"/>
        </w:rPr>
        <w:t>Задание 2.  Уничтожение огневой точки условного противника «ручными гранатами».</w:t>
      </w:r>
      <w:r w:rsidRPr="002852FA">
        <w:rPr>
          <w:b/>
          <w:iCs/>
          <w:spacing w:val="-6"/>
          <w:sz w:val="22"/>
          <w:szCs w:val="22"/>
        </w:rPr>
        <w:t xml:space="preserve"> </w:t>
      </w:r>
    </w:p>
    <w:p w:rsidR="005021C7" w:rsidRPr="002852FA" w:rsidRDefault="005021C7" w:rsidP="00822EA1">
      <w:pPr>
        <w:pStyle w:val="Title"/>
        <w:jc w:val="both"/>
        <w:rPr>
          <w:b w:val="0"/>
          <w:u w:val="none"/>
          <w:lang w:val="ru-RU"/>
        </w:rPr>
      </w:pPr>
      <w:r w:rsidRPr="002852FA">
        <w:rPr>
          <w:bCs/>
          <w:i/>
          <w:spacing w:val="30"/>
          <w:u w:val="none"/>
          <w:lang w:val="ru-RU"/>
        </w:rPr>
        <w:t>Оборудование:</w:t>
      </w:r>
      <w:r w:rsidRPr="002852FA">
        <w:rPr>
          <w:b w:val="0"/>
          <w:u w:val="none"/>
          <w:lang w:val="ru-RU"/>
        </w:rPr>
        <w:t xml:space="preserve"> муляжи гранат РГД-5 или РГ-42 (2 шт.),  траншея или круг из яркой ткани диаметром 2 м., изображающая «огневую точку  условного противника.</w:t>
      </w:r>
    </w:p>
    <w:p w:rsidR="005021C7" w:rsidRPr="002852FA" w:rsidRDefault="005021C7" w:rsidP="00822EA1">
      <w:pPr>
        <w:pStyle w:val="Title"/>
        <w:jc w:val="both"/>
        <w:rPr>
          <w:b w:val="0"/>
          <w:u w:val="none"/>
          <w:lang w:val="ru-RU"/>
        </w:rPr>
      </w:pPr>
      <w:r w:rsidRPr="002852FA">
        <w:rPr>
          <w:bCs/>
          <w:i/>
          <w:spacing w:val="30"/>
          <w:u w:val="none"/>
          <w:lang w:val="ru-RU"/>
        </w:rPr>
        <w:t>Условия:</w:t>
      </w:r>
      <w:r w:rsidRPr="002852FA">
        <w:rPr>
          <w:b w:val="0"/>
          <w:u w:val="none"/>
          <w:lang w:val="ru-RU"/>
        </w:rPr>
        <w:t xml:space="preserve"> Участнику необходимо из-за укрытия попасть 2-мя ручным гранатами (муляжи гранат РГД-5 или РГ-42) в первую огневую точку  условного противника (траншея или круг из яркой ткани диаметром 2 м.), расположенную  на расстоянии 20 м. от укрытия.</w:t>
      </w:r>
    </w:p>
    <w:p w:rsidR="005021C7" w:rsidRPr="002852FA" w:rsidRDefault="005021C7" w:rsidP="00822EA1">
      <w:pPr>
        <w:rPr>
          <w:b/>
          <w:bCs/>
          <w:i/>
          <w:sz w:val="22"/>
          <w:szCs w:val="22"/>
        </w:rPr>
      </w:pPr>
      <w:r w:rsidRPr="002852FA">
        <w:rPr>
          <w:b/>
          <w:i/>
          <w:sz w:val="22"/>
          <w:szCs w:val="22"/>
        </w:rPr>
        <w:t>Алгоритм выполнения задания:</w:t>
      </w:r>
    </w:p>
    <w:p w:rsidR="005021C7" w:rsidRPr="002852FA" w:rsidRDefault="005021C7" w:rsidP="00822EA1">
      <w:pPr>
        <w:pStyle w:val="Title"/>
        <w:jc w:val="both"/>
        <w:rPr>
          <w:b w:val="0"/>
          <w:u w:val="none"/>
          <w:lang w:val="ru-RU"/>
        </w:rPr>
      </w:pPr>
      <w:r w:rsidRPr="002852FA">
        <w:rPr>
          <w:b w:val="0"/>
          <w:u w:val="none"/>
          <w:lang w:val="ru-RU"/>
        </w:rPr>
        <w:t>1. Участнику выдается 2 муляжа ручных гранат  РГД-5 или РГ-42.</w:t>
      </w:r>
    </w:p>
    <w:p w:rsidR="005021C7" w:rsidRPr="002852FA" w:rsidRDefault="005021C7" w:rsidP="00822EA1">
      <w:pPr>
        <w:pStyle w:val="Title"/>
        <w:jc w:val="both"/>
        <w:rPr>
          <w:b w:val="0"/>
          <w:u w:val="none"/>
          <w:lang w:val="ru-RU"/>
        </w:rPr>
      </w:pPr>
      <w:r w:rsidRPr="002852FA">
        <w:rPr>
          <w:b w:val="0"/>
          <w:u w:val="none"/>
          <w:lang w:val="ru-RU"/>
        </w:rPr>
        <w:t xml:space="preserve">2. Участник, </w:t>
      </w:r>
      <w:r w:rsidRPr="002852FA">
        <w:rPr>
          <w:b w:val="0"/>
          <w:color w:val="000000"/>
          <w:u w:val="none"/>
          <w:lang w:val="ru-RU"/>
        </w:rPr>
        <w:t>из-за укрытия</w:t>
      </w:r>
      <w:r w:rsidRPr="002852FA">
        <w:rPr>
          <w:b w:val="0"/>
          <w:u w:val="none"/>
          <w:lang w:val="ru-RU"/>
        </w:rPr>
        <w:t xml:space="preserve"> должен поразить двумя бросками гранат (произвольным способом) огневую точку  условного противника. Если  огневая точка  условного противника поражена с первого броска, второй бросок, по желанию самого участника, может не выполняться.</w:t>
      </w:r>
    </w:p>
    <w:p w:rsidR="005021C7" w:rsidRPr="002852FA" w:rsidRDefault="005021C7" w:rsidP="00822EA1">
      <w:pPr>
        <w:rPr>
          <w:b/>
          <w:i/>
          <w:sz w:val="22"/>
          <w:szCs w:val="22"/>
        </w:rPr>
      </w:pPr>
      <w:r w:rsidRPr="002852FA">
        <w:rPr>
          <w:i/>
          <w:spacing w:val="-4"/>
          <w:sz w:val="22"/>
          <w:szCs w:val="22"/>
        </w:rPr>
        <w:t>Оценка задания.</w:t>
      </w:r>
      <w:r w:rsidRPr="002852FA">
        <w:rPr>
          <w:spacing w:val="-4"/>
          <w:sz w:val="22"/>
          <w:szCs w:val="22"/>
        </w:rPr>
        <w:t xml:space="preserve"> </w:t>
      </w:r>
      <w:r w:rsidRPr="002852FA">
        <w:rPr>
          <w:i/>
          <w:spacing w:val="-4"/>
          <w:sz w:val="22"/>
          <w:szCs w:val="22"/>
        </w:rPr>
        <w:t>Максимальная оценка за правильно выполненное задание – 10 баллов</w:t>
      </w:r>
      <w:r w:rsidRPr="002852FA">
        <w:rPr>
          <w:i/>
          <w:sz w:val="22"/>
          <w:szCs w:val="22"/>
        </w:rPr>
        <w:t>,                        при этом:</w:t>
      </w:r>
    </w:p>
    <w:p w:rsidR="005021C7" w:rsidRPr="002852FA" w:rsidRDefault="005021C7" w:rsidP="00822EA1">
      <w:pPr>
        <w:pStyle w:val="ListParagraph"/>
        <w:numPr>
          <w:ilvl w:val="0"/>
          <w:numId w:val="6"/>
        </w:numPr>
        <w:spacing w:after="0" w:line="240" w:lineRule="auto"/>
        <w:ind w:left="0" w:firstLine="357"/>
        <w:rPr>
          <w:rFonts w:ascii="Times New Roman" w:hAnsi="Times New Roman"/>
          <w:color w:val="000000"/>
        </w:rPr>
      </w:pPr>
      <w:r w:rsidRPr="002852FA">
        <w:rPr>
          <w:rFonts w:ascii="Times New Roman" w:hAnsi="Times New Roman"/>
          <w:color w:val="000000"/>
        </w:rPr>
        <w:t xml:space="preserve">при попадании гранаты в траншею (или в круг) с первой попытки начисляется </w:t>
      </w:r>
      <w:r w:rsidRPr="002852FA">
        <w:rPr>
          <w:rFonts w:ascii="Times New Roman" w:hAnsi="Times New Roman"/>
        </w:rPr>
        <w:t>– 10 баллов;</w:t>
      </w:r>
    </w:p>
    <w:p w:rsidR="005021C7" w:rsidRPr="002852FA" w:rsidRDefault="005021C7" w:rsidP="00822EA1">
      <w:pPr>
        <w:pStyle w:val="ListParagraph"/>
        <w:numPr>
          <w:ilvl w:val="0"/>
          <w:numId w:val="6"/>
        </w:numPr>
        <w:spacing w:after="0" w:line="240" w:lineRule="auto"/>
        <w:ind w:left="0" w:firstLine="357"/>
        <w:rPr>
          <w:rFonts w:ascii="Times New Roman" w:hAnsi="Times New Roman"/>
          <w:color w:val="000000"/>
        </w:rPr>
      </w:pPr>
      <w:r w:rsidRPr="002852FA">
        <w:rPr>
          <w:rFonts w:ascii="Times New Roman" w:hAnsi="Times New Roman"/>
          <w:color w:val="000000"/>
        </w:rPr>
        <w:t xml:space="preserve">при попадании гранаты в траншею (или в круг) со второй попытки начисляется </w:t>
      </w:r>
      <w:r w:rsidRPr="002852FA">
        <w:rPr>
          <w:rFonts w:ascii="Times New Roman" w:hAnsi="Times New Roman"/>
        </w:rPr>
        <w:t>– 7 баллов.</w:t>
      </w:r>
    </w:p>
    <w:p w:rsidR="005021C7" w:rsidRPr="002852FA" w:rsidRDefault="005021C7" w:rsidP="002852FA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7796"/>
        <w:gridCol w:w="1417"/>
      </w:tblGrid>
      <w:tr w:rsidR="005021C7" w:rsidRPr="002852FA" w:rsidTr="00BF247A">
        <w:trPr>
          <w:trHeight w:val="261"/>
        </w:trPr>
        <w:tc>
          <w:tcPr>
            <w:tcW w:w="42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№</w:t>
            </w:r>
          </w:p>
        </w:tc>
        <w:tc>
          <w:tcPr>
            <w:tcW w:w="7796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bCs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417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Штраф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sz w:val="22"/>
                <w:szCs w:val="22"/>
              </w:rPr>
              <w:t>1.</w:t>
            </w:r>
          </w:p>
        </w:tc>
        <w:tc>
          <w:tcPr>
            <w:tcW w:w="7796" w:type="dxa"/>
          </w:tcPr>
          <w:p w:rsidR="005021C7" w:rsidRPr="002852FA" w:rsidRDefault="005021C7" w:rsidP="00BF247A">
            <w:pPr>
              <w:spacing w:line="216" w:lineRule="auto"/>
              <w:rPr>
                <w:b/>
              </w:rPr>
            </w:pPr>
            <w:r w:rsidRPr="002852FA">
              <w:rPr>
                <w:color w:val="000000"/>
                <w:spacing w:val="-4"/>
                <w:sz w:val="22"/>
                <w:szCs w:val="22"/>
              </w:rPr>
              <w:t>При попадании гранаты перед траншеей (перед кругом), но не более чем 1 м.</w:t>
            </w:r>
            <w:r w:rsidRPr="002852FA">
              <w:rPr>
                <w:color w:val="000000"/>
                <w:sz w:val="22"/>
                <w:szCs w:val="22"/>
              </w:rPr>
              <w:t xml:space="preserve"> от </w:t>
            </w:r>
            <w:r w:rsidRPr="002852FA">
              <w:rPr>
                <w:sz w:val="22"/>
                <w:szCs w:val="22"/>
              </w:rPr>
              <w:t>огневой точки  условного противника</w:t>
            </w:r>
          </w:p>
        </w:tc>
        <w:tc>
          <w:tcPr>
            <w:tcW w:w="1417" w:type="dxa"/>
          </w:tcPr>
          <w:p w:rsidR="005021C7" w:rsidRPr="002852FA" w:rsidRDefault="005021C7" w:rsidP="00BF247A">
            <w:pPr>
              <w:pStyle w:val="BodyText"/>
              <w:spacing w:after="0"/>
              <w:jc w:val="center"/>
              <w:rPr>
                <w:b/>
              </w:rPr>
            </w:pPr>
            <w:r w:rsidRPr="002852FA">
              <w:rPr>
                <w:sz w:val="22"/>
                <w:szCs w:val="22"/>
              </w:rPr>
              <w:t>3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sz w:val="22"/>
                <w:szCs w:val="22"/>
              </w:rPr>
              <w:t>2.</w:t>
            </w:r>
          </w:p>
        </w:tc>
        <w:tc>
          <w:tcPr>
            <w:tcW w:w="7796" w:type="dxa"/>
          </w:tcPr>
          <w:p w:rsidR="005021C7" w:rsidRPr="002852FA" w:rsidRDefault="005021C7" w:rsidP="00BF247A">
            <w:pPr>
              <w:spacing w:line="216" w:lineRule="auto"/>
              <w:rPr>
                <w:b/>
              </w:rPr>
            </w:pPr>
            <w:r w:rsidRPr="002852FA">
              <w:rPr>
                <w:color w:val="000000"/>
                <w:sz w:val="22"/>
                <w:szCs w:val="22"/>
              </w:rPr>
              <w:t xml:space="preserve">При попадании гранаты за траншею (за круг), но не боле, чем </w:t>
            </w:r>
            <w:r w:rsidRPr="002852FA">
              <w:rPr>
                <w:color w:val="000000"/>
                <w:spacing w:val="-4"/>
                <w:sz w:val="22"/>
                <w:szCs w:val="22"/>
              </w:rPr>
              <w:t>1 м.</w:t>
            </w:r>
            <w:r w:rsidRPr="002852FA">
              <w:rPr>
                <w:color w:val="000000"/>
                <w:sz w:val="22"/>
                <w:szCs w:val="22"/>
              </w:rPr>
              <w:t xml:space="preserve"> за </w:t>
            </w:r>
            <w:r w:rsidRPr="002852FA">
              <w:rPr>
                <w:sz w:val="22"/>
                <w:szCs w:val="22"/>
              </w:rPr>
              <w:t>огневой точкой условного противника</w:t>
            </w:r>
          </w:p>
        </w:tc>
        <w:tc>
          <w:tcPr>
            <w:tcW w:w="1417" w:type="dxa"/>
          </w:tcPr>
          <w:p w:rsidR="005021C7" w:rsidRPr="002852FA" w:rsidRDefault="005021C7" w:rsidP="00BF247A">
            <w:pPr>
              <w:pStyle w:val="BodyText"/>
              <w:spacing w:after="0"/>
              <w:jc w:val="center"/>
              <w:rPr>
                <w:b/>
              </w:rPr>
            </w:pPr>
            <w:r w:rsidRPr="002852FA">
              <w:rPr>
                <w:sz w:val="22"/>
                <w:szCs w:val="22"/>
              </w:rPr>
              <w:t>2</w:t>
            </w:r>
          </w:p>
        </w:tc>
      </w:tr>
      <w:tr w:rsidR="005021C7" w:rsidRPr="002852FA" w:rsidTr="00BF247A">
        <w:tc>
          <w:tcPr>
            <w:tcW w:w="426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sz w:val="22"/>
                <w:szCs w:val="22"/>
              </w:rPr>
              <w:t>3.</w:t>
            </w:r>
          </w:p>
        </w:tc>
        <w:tc>
          <w:tcPr>
            <w:tcW w:w="7796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sz w:val="22"/>
                <w:szCs w:val="22"/>
              </w:rPr>
              <w:t xml:space="preserve">Огневая точка условного противника не поражена </w:t>
            </w:r>
          </w:p>
        </w:tc>
        <w:tc>
          <w:tcPr>
            <w:tcW w:w="1417" w:type="dxa"/>
          </w:tcPr>
          <w:p w:rsidR="005021C7" w:rsidRPr="002852FA" w:rsidRDefault="005021C7" w:rsidP="00BF247A">
            <w:pPr>
              <w:pStyle w:val="BodyText"/>
              <w:spacing w:after="0"/>
              <w:jc w:val="center"/>
              <w:rPr>
                <w:b/>
              </w:rPr>
            </w:pPr>
            <w:r w:rsidRPr="002852FA">
              <w:rPr>
                <w:sz w:val="22"/>
                <w:szCs w:val="22"/>
              </w:rPr>
              <w:t>10</w:t>
            </w:r>
          </w:p>
        </w:tc>
      </w:tr>
    </w:tbl>
    <w:p w:rsidR="005021C7" w:rsidRPr="002852FA" w:rsidRDefault="005021C7" w:rsidP="00822EA1">
      <w:pPr>
        <w:tabs>
          <w:tab w:val="left" w:pos="2205"/>
        </w:tabs>
        <w:rPr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sz w:val="22"/>
          <w:szCs w:val="22"/>
        </w:rPr>
      </w:pPr>
    </w:p>
    <w:p w:rsidR="005021C7" w:rsidRDefault="005021C7" w:rsidP="00822EA1">
      <w:pPr>
        <w:rPr>
          <w:b/>
          <w:iCs/>
          <w:sz w:val="22"/>
          <w:szCs w:val="22"/>
        </w:rPr>
      </w:pPr>
      <w:r w:rsidRPr="002852FA">
        <w:rPr>
          <w:b/>
          <w:sz w:val="22"/>
          <w:szCs w:val="22"/>
        </w:rPr>
        <w:t>Задание 3. Уничтожение огневой точки условного противника ружейным огнём.</w:t>
      </w:r>
      <w:r w:rsidRPr="002852FA">
        <w:rPr>
          <w:b/>
          <w:iCs/>
          <w:sz w:val="22"/>
          <w:szCs w:val="22"/>
        </w:rPr>
        <w:t xml:space="preserve"> </w:t>
      </w:r>
    </w:p>
    <w:p w:rsidR="005021C7" w:rsidRPr="002852FA" w:rsidRDefault="005021C7" w:rsidP="00822EA1">
      <w:pPr>
        <w:rPr>
          <w:b/>
          <w:iCs/>
          <w:sz w:val="22"/>
          <w:szCs w:val="22"/>
        </w:rPr>
      </w:pPr>
    </w:p>
    <w:p w:rsidR="005021C7" w:rsidRDefault="005021C7" w:rsidP="00822EA1">
      <w:pPr>
        <w:pStyle w:val="Title"/>
        <w:jc w:val="both"/>
        <w:rPr>
          <w:b w:val="0"/>
          <w:u w:val="none"/>
          <w:lang w:val="ru-RU"/>
        </w:rPr>
      </w:pPr>
      <w:r w:rsidRPr="002852FA">
        <w:rPr>
          <w:bCs/>
          <w:i/>
          <w:spacing w:val="30"/>
          <w:u w:val="none"/>
          <w:lang w:val="ru-RU"/>
        </w:rPr>
        <w:t>Оборудование:</w:t>
      </w:r>
      <w:r w:rsidRPr="002852FA">
        <w:rPr>
          <w:b w:val="0"/>
          <w:u w:val="none"/>
          <w:lang w:val="ru-RU"/>
        </w:rPr>
        <w:t xml:space="preserve"> пневматическая винтовка, по  5 пуль на каждого участника, 3 падающие мишени.</w:t>
      </w:r>
    </w:p>
    <w:p w:rsidR="005021C7" w:rsidRPr="002852FA" w:rsidRDefault="005021C7" w:rsidP="00822EA1">
      <w:pPr>
        <w:pStyle w:val="Title"/>
        <w:jc w:val="both"/>
        <w:rPr>
          <w:b w:val="0"/>
          <w:u w:val="none"/>
          <w:lang w:val="ru-RU"/>
        </w:rPr>
      </w:pPr>
    </w:p>
    <w:p w:rsidR="005021C7" w:rsidRPr="002852FA" w:rsidRDefault="005021C7" w:rsidP="00822EA1">
      <w:pPr>
        <w:pStyle w:val="Title"/>
        <w:jc w:val="both"/>
        <w:rPr>
          <w:b w:val="0"/>
          <w:u w:val="none"/>
          <w:lang w:val="ru-RU"/>
        </w:rPr>
      </w:pPr>
      <w:r w:rsidRPr="002852FA">
        <w:rPr>
          <w:bCs/>
          <w:i/>
          <w:spacing w:val="30"/>
          <w:u w:val="none"/>
          <w:lang w:val="ru-RU"/>
        </w:rPr>
        <w:t>Условия:</w:t>
      </w:r>
      <w:r w:rsidRPr="002852FA">
        <w:rPr>
          <w:b w:val="0"/>
          <w:u w:val="none"/>
          <w:lang w:val="ru-RU"/>
        </w:rPr>
        <w:t xml:space="preserve"> Вторая огневая точка условного противника (3 падающие мишени) расположена на расстоянии не менее 10 м. от укрытия. Участнику выдаются пневматическая винтовка с открытым прицелом и 5 пуль, которыми он должен поразить 3 падающие мишени.</w:t>
      </w:r>
    </w:p>
    <w:p w:rsidR="005021C7" w:rsidRPr="002852FA" w:rsidRDefault="005021C7" w:rsidP="002852FA">
      <w:pPr>
        <w:rPr>
          <w:b/>
          <w:sz w:val="22"/>
          <w:szCs w:val="22"/>
        </w:rPr>
      </w:pPr>
      <w:r w:rsidRPr="002852FA">
        <w:t>Алгоритм выполнения задания:</w:t>
      </w:r>
      <w:r>
        <w:t xml:space="preserve">      </w:t>
      </w:r>
      <w:r w:rsidRPr="002852FA">
        <w:t xml:space="preserve">1. Член жюри выдает участнику 5 пуль, пневматическую винтовку указывает </w:t>
      </w:r>
      <w:r w:rsidRPr="002852FA">
        <w:rPr>
          <w:spacing w:val="-6"/>
        </w:rPr>
        <w:t>рас-положение второй огневой точки условного противника (3-х откидных мишеней).</w:t>
      </w:r>
    </w:p>
    <w:p w:rsidR="005021C7" w:rsidRPr="002852FA" w:rsidRDefault="005021C7" w:rsidP="00822EA1">
      <w:pPr>
        <w:pStyle w:val="Title"/>
        <w:jc w:val="both"/>
        <w:rPr>
          <w:b w:val="0"/>
          <w:u w:val="none"/>
          <w:lang w:val="ru-RU"/>
        </w:rPr>
      </w:pPr>
      <w:r w:rsidRPr="002852FA">
        <w:rPr>
          <w:b w:val="0"/>
          <w:u w:val="none"/>
          <w:lang w:val="ru-RU"/>
        </w:rPr>
        <w:t>2. Участник поочерёдно заряжает пули и производит последовательно выстрелы по откидным мишеням. Если мишени поражены менее, чем пятью выстрелами, выполнение задания прекращается.</w:t>
      </w:r>
    </w:p>
    <w:p w:rsidR="005021C7" w:rsidRPr="002852FA" w:rsidRDefault="005021C7" w:rsidP="00822EA1">
      <w:pPr>
        <w:pStyle w:val="Title"/>
        <w:jc w:val="both"/>
        <w:rPr>
          <w:b w:val="0"/>
          <w:u w:val="none"/>
          <w:lang w:val="ru-RU"/>
        </w:rPr>
      </w:pPr>
    </w:p>
    <w:p w:rsidR="005021C7" w:rsidRPr="002852FA" w:rsidRDefault="005021C7" w:rsidP="00822EA1">
      <w:pPr>
        <w:rPr>
          <w:i/>
          <w:spacing w:val="-4"/>
          <w:sz w:val="22"/>
          <w:szCs w:val="22"/>
        </w:rPr>
      </w:pPr>
      <w:r w:rsidRPr="002852FA">
        <w:rPr>
          <w:i/>
          <w:spacing w:val="-4"/>
          <w:sz w:val="22"/>
          <w:szCs w:val="22"/>
        </w:rPr>
        <w:t>Оценка задания.</w:t>
      </w:r>
      <w:r w:rsidRPr="002852FA">
        <w:rPr>
          <w:spacing w:val="-4"/>
          <w:sz w:val="22"/>
          <w:szCs w:val="22"/>
        </w:rPr>
        <w:t xml:space="preserve"> </w:t>
      </w:r>
      <w:r w:rsidRPr="002852FA">
        <w:rPr>
          <w:i/>
          <w:spacing w:val="-4"/>
          <w:sz w:val="22"/>
          <w:szCs w:val="22"/>
        </w:rPr>
        <w:t>Максимальная оценка за правильно выполненное задание – 10 баллов.</w:t>
      </w:r>
    </w:p>
    <w:p w:rsidR="005021C7" w:rsidRPr="002852FA" w:rsidRDefault="005021C7" w:rsidP="00822EA1">
      <w:pPr>
        <w:rPr>
          <w:i/>
          <w:spacing w:val="-4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682"/>
        <w:gridCol w:w="1559"/>
      </w:tblGrid>
      <w:tr w:rsidR="005021C7" w:rsidRPr="002852FA" w:rsidTr="00BF247A">
        <w:trPr>
          <w:trHeight w:val="261"/>
        </w:trPr>
        <w:tc>
          <w:tcPr>
            <w:tcW w:w="540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№</w:t>
            </w:r>
          </w:p>
        </w:tc>
        <w:tc>
          <w:tcPr>
            <w:tcW w:w="7682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bCs/>
                <w:sz w:val="22"/>
                <w:szCs w:val="22"/>
              </w:rPr>
              <w:t>Перечень ошибок и погрешностей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jc w:val="center"/>
            </w:pPr>
            <w:r w:rsidRPr="002852FA">
              <w:rPr>
                <w:sz w:val="22"/>
                <w:szCs w:val="22"/>
              </w:rPr>
              <w:t>Штраф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sz w:val="22"/>
                <w:szCs w:val="22"/>
              </w:rPr>
              <w:t>1.</w:t>
            </w:r>
          </w:p>
        </w:tc>
        <w:tc>
          <w:tcPr>
            <w:tcW w:w="7682" w:type="dxa"/>
          </w:tcPr>
          <w:p w:rsidR="005021C7" w:rsidRPr="002852FA" w:rsidRDefault="005021C7" w:rsidP="00BF247A">
            <w:pPr>
              <w:rPr>
                <w:b/>
              </w:rPr>
            </w:pPr>
            <w:r w:rsidRPr="002852FA">
              <w:rPr>
                <w:sz w:val="22"/>
                <w:szCs w:val="22"/>
              </w:rPr>
              <w:t xml:space="preserve">Не поражена одна мишень 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pStyle w:val="BodyText"/>
              <w:spacing w:after="0"/>
              <w:jc w:val="center"/>
            </w:pPr>
            <w:r w:rsidRPr="002852FA">
              <w:rPr>
                <w:sz w:val="22"/>
                <w:szCs w:val="22"/>
              </w:rPr>
              <w:t>3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sz w:val="22"/>
                <w:szCs w:val="22"/>
              </w:rPr>
              <w:t>2.</w:t>
            </w:r>
          </w:p>
        </w:tc>
        <w:tc>
          <w:tcPr>
            <w:tcW w:w="7682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поражены две мишени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pStyle w:val="BodyText"/>
              <w:spacing w:after="0"/>
              <w:jc w:val="center"/>
            </w:pPr>
            <w:r w:rsidRPr="002852FA">
              <w:rPr>
                <w:sz w:val="22"/>
                <w:szCs w:val="22"/>
              </w:rPr>
              <w:t>7</w:t>
            </w:r>
          </w:p>
        </w:tc>
      </w:tr>
      <w:tr w:rsidR="005021C7" w:rsidRPr="002852FA" w:rsidTr="00BF247A">
        <w:tc>
          <w:tcPr>
            <w:tcW w:w="540" w:type="dxa"/>
          </w:tcPr>
          <w:p w:rsidR="005021C7" w:rsidRPr="002852FA" w:rsidRDefault="005021C7" w:rsidP="00BF247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</w:rPr>
            </w:pPr>
            <w:r w:rsidRPr="002852FA">
              <w:rPr>
                <w:sz w:val="22"/>
                <w:szCs w:val="22"/>
              </w:rPr>
              <w:t>3.</w:t>
            </w:r>
          </w:p>
        </w:tc>
        <w:tc>
          <w:tcPr>
            <w:tcW w:w="7682" w:type="dxa"/>
          </w:tcPr>
          <w:p w:rsidR="005021C7" w:rsidRPr="002852FA" w:rsidRDefault="005021C7" w:rsidP="00BF247A">
            <w:r w:rsidRPr="002852FA">
              <w:rPr>
                <w:sz w:val="22"/>
                <w:szCs w:val="22"/>
              </w:rPr>
              <w:t>Не поражены три мишени</w:t>
            </w:r>
          </w:p>
        </w:tc>
        <w:tc>
          <w:tcPr>
            <w:tcW w:w="1559" w:type="dxa"/>
          </w:tcPr>
          <w:p w:rsidR="005021C7" w:rsidRPr="002852FA" w:rsidRDefault="005021C7" w:rsidP="00BF247A">
            <w:pPr>
              <w:pStyle w:val="BodyText"/>
              <w:spacing w:after="0"/>
              <w:jc w:val="center"/>
            </w:pPr>
            <w:r w:rsidRPr="002852FA">
              <w:rPr>
                <w:sz w:val="22"/>
                <w:szCs w:val="22"/>
              </w:rPr>
              <w:t>10</w:t>
            </w:r>
          </w:p>
        </w:tc>
      </w:tr>
    </w:tbl>
    <w:p w:rsidR="005021C7" w:rsidRPr="002852FA" w:rsidRDefault="005021C7" w:rsidP="00822EA1">
      <w:pPr>
        <w:shd w:val="clear" w:color="auto" w:fill="FFFFFF"/>
        <w:jc w:val="center"/>
        <w:rPr>
          <w:b/>
          <w:color w:val="000000"/>
          <w:sz w:val="22"/>
          <w:szCs w:val="22"/>
        </w:rPr>
      </w:pPr>
    </w:p>
    <w:p w:rsidR="005021C7" w:rsidRPr="002852FA" w:rsidRDefault="005021C7" w:rsidP="00822EA1">
      <w:pPr>
        <w:rPr>
          <w:sz w:val="22"/>
          <w:szCs w:val="22"/>
        </w:rPr>
      </w:pPr>
    </w:p>
    <w:sectPr w:rsidR="005021C7" w:rsidRPr="002852FA" w:rsidSect="00603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997116"/>
    <w:multiLevelType w:val="hybridMultilevel"/>
    <w:tmpl w:val="73203510"/>
    <w:lvl w:ilvl="0" w:tplc="A46AF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C115CC7"/>
    <w:multiLevelType w:val="hybridMultilevel"/>
    <w:tmpl w:val="1310B568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EA1"/>
    <w:rsid w:val="00185B67"/>
    <w:rsid w:val="001D3230"/>
    <w:rsid w:val="00266D75"/>
    <w:rsid w:val="002852FA"/>
    <w:rsid w:val="00355AE1"/>
    <w:rsid w:val="003628FF"/>
    <w:rsid w:val="003E0CC5"/>
    <w:rsid w:val="004005D2"/>
    <w:rsid w:val="00404B05"/>
    <w:rsid w:val="004107DB"/>
    <w:rsid w:val="00415FE5"/>
    <w:rsid w:val="00446CDB"/>
    <w:rsid w:val="0045640D"/>
    <w:rsid w:val="00465701"/>
    <w:rsid w:val="004D6F52"/>
    <w:rsid w:val="005021C7"/>
    <w:rsid w:val="00532936"/>
    <w:rsid w:val="00551341"/>
    <w:rsid w:val="00583B6D"/>
    <w:rsid w:val="005A694E"/>
    <w:rsid w:val="00603195"/>
    <w:rsid w:val="00647F35"/>
    <w:rsid w:val="006542F4"/>
    <w:rsid w:val="006F33A0"/>
    <w:rsid w:val="00716986"/>
    <w:rsid w:val="00822EA1"/>
    <w:rsid w:val="00823EDC"/>
    <w:rsid w:val="00831847"/>
    <w:rsid w:val="0089410D"/>
    <w:rsid w:val="00895E1B"/>
    <w:rsid w:val="008E3968"/>
    <w:rsid w:val="008E7076"/>
    <w:rsid w:val="00944A70"/>
    <w:rsid w:val="00961D19"/>
    <w:rsid w:val="00966B6C"/>
    <w:rsid w:val="009702F9"/>
    <w:rsid w:val="009E1455"/>
    <w:rsid w:val="00A00920"/>
    <w:rsid w:val="00A61A9F"/>
    <w:rsid w:val="00A86E3A"/>
    <w:rsid w:val="00AB615A"/>
    <w:rsid w:val="00AF1E77"/>
    <w:rsid w:val="00B62083"/>
    <w:rsid w:val="00B67665"/>
    <w:rsid w:val="00BF247A"/>
    <w:rsid w:val="00C22223"/>
    <w:rsid w:val="00C246E3"/>
    <w:rsid w:val="00C46190"/>
    <w:rsid w:val="00D662E9"/>
    <w:rsid w:val="00DF17D9"/>
    <w:rsid w:val="00E11F7A"/>
    <w:rsid w:val="00E23C9F"/>
    <w:rsid w:val="00E62926"/>
    <w:rsid w:val="00EE5CF0"/>
    <w:rsid w:val="00F16698"/>
    <w:rsid w:val="00F625A5"/>
    <w:rsid w:val="00F74ADB"/>
    <w:rsid w:val="00FD581E"/>
    <w:rsid w:val="00FF6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EA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22E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822EA1"/>
    <w:pPr>
      <w:widowControl w:val="0"/>
      <w:autoSpaceDE w:val="0"/>
      <w:autoSpaceDN w:val="0"/>
      <w:adjustRightInd w:val="0"/>
      <w:spacing w:after="120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22EA1"/>
    <w:rPr>
      <w:rFonts w:ascii="Calibri" w:hAnsi="Calibri" w:cs="Times New Roman"/>
      <w:sz w:val="16"/>
      <w:szCs w:val="16"/>
      <w:lang w:eastAsia="ru-RU"/>
    </w:rPr>
  </w:style>
  <w:style w:type="character" w:styleId="Strong">
    <w:name w:val="Strong"/>
    <w:basedOn w:val="DefaultParagraphFont"/>
    <w:uiPriority w:val="99"/>
    <w:qFormat/>
    <w:rsid w:val="00822EA1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822E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22EA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822EA1"/>
    <w:rPr>
      <w:b/>
      <w:u w:val="single"/>
      <w:lang w:val="en-US"/>
    </w:rPr>
  </w:style>
  <w:style w:type="paragraph" w:styleId="Title">
    <w:name w:val="Title"/>
    <w:basedOn w:val="Normal"/>
    <w:link w:val="TitleChar2"/>
    <w:uiPriority w:val="99"/>
    <w:qFormat/>
    <w:rsid w:val="00822EA1"/>
    <w:pPr>
      <w:jc w:val="center"/>
    </w:pPr>
    <w:rPr>
      <w:rFonts w:ascii="Calibri" w:eastAsia="Calibri" w:hAnsi="Calibri"/>
      <w:b/>
      <w:sz w:val="20"/>
      <w:szCs w:val="20"/>
      <w:u w:val="single"/>
      <w:lang w:val="en-US"/>
    </w:rPr>
  </w:style>
  <w:style w:type="character" w:customStyle="1" w:styleId="TitleChar1">
    <w:name w:val="Title Char1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2">
    <w:name w:val="Title Char2"/>
    <w:basedOn w:val="DefaultParagraphFont"/>
    <w:link w:val="Title"/>
    <w:uiPriority w:val="99"/>
    <w:locked/>
    <w:rsid w:val="00822EA1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5</Pages>
  <Words>1733</Words>
  <Characters>9884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vek1</dc:creator>
  <cp:keywords/>
  <dc:description/>
  <cp:lastModifiedBy>Admin</cp:lastModifiedBy>
  <cp:revision>7</cp:revision>
  <dcterms:created xsi:type="dcterms:W3CDTF">2014-10-31T10:32:00Z</dcterms:created>
  <dcterms:modified xsi:type="dcterms:W3CDTF">2014-12-09T12:04:00Z</dcterms:modified>
</cp:coreProperties>
</file>